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center"/>
        <w:rPr>
          <w:b/>
          <w:b/>
          <w:bCs/>
          <w:sz w:val="40"/>
          <w:szCs w:val="40"/>
        </w:rPr>
      </w:pPr>
      <w:r>
        <w:rPr>
          <w:b/>
          <w:bCs/>
          <w:sz w:val="40"/>
          <w:szCs w:val="40"/>
        </w:rPr>
        <w:t>SMLOUVA O POSKYTNUTÍ SOCIÁLNÍ SLUŽBY</w:t>
      </w:r>
    </w:p>
    <w:p>
      <w:pPr>
        <w:pStyle w:val="Normal"/>
        <w:bidi w:val="0"/>
        <w:jc w:val="center"/>
        <w:rPr>
          <w:b/>
          <w:b/>
          <w:bCs/>
          <w:sz w:val="32"/>
          <w:szCs w:val="32"/>
          <w:u w:val="single"/>
        </w:rPr>
      </w:pPr>
      <w:r>
        <w:rPr>
          <w:b/>
          <w:bCs/>
          <w:sz w:val="32"/>
          <w:szCs w:val="32"/>
          <w:u w:val="single"/>
        </w:rPr>
        <w:t>(dále jen „Smlouva“)</w:t>
      </w:r>
    </w:p>
    <w:p>
      <w:pPr>
        <w:pStyle w:val="Normal"/>
        <w:bidi w:val="0"/>
        <w:jc w:val="center"/>
        <w:rPr>
          <w:b w:val="false"/>
          <w:b w:val="false"/>
          <w:bCs w:val="false"/>
          <w:sz w:val="28"/>
          <w:szCs w:val="28"/>
        </w:rPr>
      </w:pPr>
      <w:r>
        <w:rPr>
          <w:b w:val="false"/>
          <w:bCs w:val="false"/>
          <w:sz w:val="28"/>
          <w:szCs w:val="28"/>
        </w:rPr>
        <w:t>uzavřená dle zákona č. 108/2006 Sb., o sociálních službách, v platném znění</w:t>
      </w:r>
    </w:p>
    <w:p>
      <w:pPr>
        <w:pStyle w:val="Normal"/>
        <w:bidi w:val="0"/>
        <w:jc w:val="center"/>
        <w:rPr>
          <w:b w:val="false"/>
          <w:b w:val="false"/>
          <w:bCs w:val="false"/>
          <w:sz w:val="28"/>
          <w:szCs w:val="28"/>
        </w:rPr>
      </w:pPr>
      <w:r>
        <w:rPr>
          <w:b w:val="false"/>
          <w:bCs w:val="false"/>
          <w:sz w:val="28"/>
          <w:szCs w:val="28"/>
        </w:rPr>
        <w:t>(dále jen „Zákon“)</w:t>
      </w:r>
    </w:p>
    <w:p>
      <w:pPr>
        <w:pStyle w:val="Normal"/>
        <w:bidi w:val="0"/>
        <w:jc w:val="both"/>
        <w:rPr>
          <w:b w:val="false"/>
          <w:b w:val="false"/>
          <w:bCs w:val="false"/>
          <w:sz w:val="28"/>
          <w:szCs w:val="28"/>
        </w:rPr>
      </w:pPr>
      <w:r>
        <w:rPr>
          <w:b w:val="false"/>
          <w:bCs w:val="false"/>
          <w:sz w:val="28"/>
          <w:szCs w:val="28"/>
        </w:rPr>
        <w:t>____________________________________________________________________</w:t>
      </w:r>
    </w:p>
    <w:p>
      <w:pPr>
        <w:pStyle w:val="Normal"/>
        <w:bidi w:val="0"/>
        <w:jc w:val="center"/>
        <w:rPr>
          <w:b w:val="false"/>
          <w:b w:val="false"/>
          <w:bCs w:val="false"/>
          <w:sz w:val="28"/>
          <w:szCs w:val="28"/>
        </w:rPr>
      </w:pPr>
      <w:r>
        <w:rPr>
          <w:b w:val="false"/>
          <w:bCs w:val="false"/>
          <w:sz w:val="28"/>
          <w:szCs w:val="28"/>
        </w:rPr>
      </w:r>
    </w:p>
    <w:p>
      <w:pPr>
        <w:pStyle w:val="Normal"/>
        <w:bidi w:val="0"/>
        <w:jc w:val="center"/>
        <w:rPr>
          <w:b/>
          <w:b/>
          <w:bCs/>
          <w:sz w:val="32"/>
          <w:szCs w:val="32"/>
        </w:rPr>
      </w:pPr>
      <w:r>
        <w:rPr>
          <w:b/>
          <w:bCs/>
          <w:sz w:val="32"/>
          <w:szCs w:val="32"/>
        </w:rPr>
        <w:t>1. Smluvní strany</w:t>
      </w:r>
    </w:p>
    <w:p>
      <w:pPr>
        <w:pStyle w:val="Normal"/>
        <w:bidi w:val="0"/>
        <w:jc w:val="center"/>
        <w:rPr>
          <w:b/>
          <w:b/>
          <w:bCs/>
          <w:sz w:val="32"/>
          <w:szCs w:val="32"/>
        </w:rPr>
      </w:pPr>
      <w:r>
        <w:rPr>
          <w:b/>
          <w:bCs/>
          <w:sz w:val="32"/>
          <w:szCs w:val="32"/>
        </w:rPr>
      </w:r>
    </w:p>
    <w:p>
      <w:pPr>
        <w:pStyle w:val="Normal"/>
        <w:bidi w:val="0"/>
        <w:jc w:val="both"/>
        <w:rPr>
          <w:b/>
          <w:b/>
          <w:bCs/>
          <w:sz w:val="28"/>
          <w:szCs w:val="28"/>
        </w:rPr>
      </w:pPr>
      <w:r>
        <w:rPr>
          <w:b/>
          <w:bCs/>
          <w:sz w:val="28"/>
          <w:szCs w:val="28"/>
          <w:u w:val="single"/>
        </w:rPr>
        <w:t xml:space="preserve">Klient </w:t>
      </w:r>
    </w:p>
    <w:p>
      <w:pPr>
        <w:pStyle w:val="Normal"/>
        <w:bidi w:val="0"/>
        <w:jc w:val="both"/>
        <w:rPr>
          <w:b w:val="false"/>
          <w:b w:val="false"/>
          <w:bCs w:val="false"/>
          <w:sz w:val="26"/>
          <w:szCs w:val="26"/>
        </w:rPr>
      </w:pPr>
      <w:r>
        <w:rPr>
          <w:b w:val="false"/>
          <w:bCs w:val="false"/>
          <w:sz w:val="26"/>
          <w:szCs w:val="26"/>
        </w:rPr>
        <w:t>jméno a příjmení :</w:t>
      </w:r>
    </w:p>
    <w:p>
      <w:pPr>
        <w:pStyle w:val="Normal"/>
        <w:bidi w:val="0"/>
        <w:jc w:val="both"/>
        <w:rPr>
          <w:b w:val="false"/>
          <w:b w:val="false"/>
          <w:bCs w:val="false"/>
          <w:sz w:val="26"/>
          <w:szCs w:val="26"/>
        </w:rPr>
      </w:pPr>
      <w:r>
        <w:rPr>
          <w:b w:val="false"/>
          <w:bCs w:val="false"/>
          <w:sz w:val="26"/>
          <w:szCs w:val="26"/>
        </w:rPr>
        <w:t>rodné číslo :</w:t>
      </w:r>
    </w:p>
    <w:p>
      <w:pPr>
        <w:pStyle w:val="Normal"/>
        <w:bidi w:val="0"/>
        <w:jc w:val="both"/>
        <w:rPr>
          <w:b w:val="false"/>
          <w:b w:val="false"/>
          <w:bCs w:val="false"/>
          <w:sz w:val="26"/>
          <w:szCs w:val="26"/>
        </w:rPr>
      </w:pPr>
      <w:r>
        <w:rPr>
          <w:b w:val="false"/>
          <w:bCs w:val="false"/>
          <w:sz w:val="26"/>
          <w:szCs w:val="26"/>
        </w:rPr>
        <w:t>trvalé bydliště :</w:t>
      </w:r>
    </w:p>
    <w:p>
      <w:pPr>
        <w:pStyle w:val="Normal"/>
        <w:bidi w:val="0"/>
        <w:jc w:val="both"/>
        <w:rPr>
          <w:b w:val="false"/>
          <w:b w:val="false"/>
          <w:bCs w:val="false"/>
          <w:sz w:val="26"/>
          <w:szCs w:val="26"/>
        </w:rPr>
      </w:pPr>
      <w:r>
        <w:rPr>
          <w:b w:val="false"/>
          <w:bCs w:val="false"/>
          <w:sz w:val="26"/>
          <w:szCs w:val="26"/>
        </w:rPr>
        <w:t>adresa pro doručování :</w:t>
      </w:r>
    </w:p>
    <w:p>
      <w:pPr>
        <w:pStyle w:val="Normal"/>
        <w:bidi w:val="0"/>
        <w:jc w:val="both"/>
        <w:rPr>
          <w:b w:val="false"/>
          <w:b w:val="false"/>
          <w:bCs w:val="false"/>
          <w:sz w:val="26"/>
          <w:szCs w:val="26"/>
        </w:rPr>
      </w:pPr>
      <w:r>
        <w:rPr>
          <w:b w:val="false"/>
          <w:bCs w:val="false"/>
          <w:sz w:val="26"/>
          <w:szCs w:val="26"/>
        </w:rPr>
        <w:t>email :</w:t>
      </w:r>
    </w:p>
    <w:p>
      <w:pPr>
        <w:pStyle w:val="Normal"/>
        <w:bidi w:val="0"/>
        <w:jc w:val="both"/>
        <w:rPr>
          <w:b w:val="false"/>
          <w:b w:val="false"/>
          <w:bCs w:val="false"/>
          <w:sz w:val="26"/>
          <w:szCs w:val="26"/>
        </w:rPr>
      </w:pPr>
      <w:r>
        <w:rPr>
          <w:b w:val="false"/>
          <w:bCs w:val="false"/>
          <w:sz w:val="26"/>
          <w:szCs w:val="26"/>
        </w:rPr>
        <w:t>( dále jen „Klient“)</w:t>
      </w:r>
    </w:p>
    <w:p>
      <w:pPr>
        <w:pStyle w:val="Normal"/>
        <w:bidi w:val="0"/>
        <w:jc w:val="both"/>
        <w:rPr>
          <w:b/>
          <w:b/>
          <w:bCs/>
          <w:sz w:val="26"/>
          <w:szCs w:val="26"/>
        </w:rPr>
      </w:pPr>
      <w:r>
        <w:rPr>
          <w:b/>
          <w:bCs/>
          <w:sz w:val="26"/>
          <w:szCs w:val="26"/>
        </w:rPr>
        <w:t xml:space="preserve">jednající bez zastoupení :       </w:t>
      </w:r>
      <w:r>
        <w:rPr>
          <w:b/>
          <w:bCs/>
          <w:sz w:val="40"/>
          <w:szCs w:val="40"/>
        </w:rPr>
        <w:t xml:space="preserve"> </w:t>
      </w:r>
      <w:r>
        <w:rPr>
          <w:rFonts w:eastAsia="Liberation Serif" w:cs="Liberation Serif"/>
          <w:b/>
          <w:bCs/>
          <w:sz w:val="26"/>
          <w:szCs w:val="26"/>
        </w:rPr>
        <w:t>ano/ne</w:t>
      </w:r>
    </w:p>
    <w:p>
      <w:pPr>
        <w:pStyle w:val="Normal"/>
        <w:bidi w:val="0"/>
        <w:jc w:val="both"/>
        <w:rPr>
          <w:b/>
          <w:b/>
          <w:bCs/>
          <w:sz w:val="26"/>
          <w:szCs w:val="26"/>
        </w:rPr>
      </w:pPr>
      <w:r>
        <w:rPr>
          <w:rFonts w:eastAsia="Liberation Serif" w:cs="Liberation Serif"/>
          <w:b/>
          <w:bCs/>
          <w:sz w:val="26"/>
          <w:szCs w:val="26"/>
        </w:rPr>
        <w:t xml:space="preserve">zastoupen :    </w:t>
      </w:r>
    </w:p>
    <w:p>
      <w:pPr>
        <w:pStyle w:val="Normal"/>
        <w:bidi w:val="0"/>
        <w:jc w:val="both"/>
        <w:rPr>
          <w:b/>
          <w:b/>
          <w:bCs/>
          <w:sz w:val="26"/>
          <w:szCs w:val="26"/>
        </w:rPr>
      </w:pPr>
      <w:r>
        <w:rPr>
          <w:rFonts w:eastAsia="Liberation Serif" w:cs="Liberation Serif"/>
          <w:b/>
          <w:bCs/>
          <w:sz w:val="26"/>
          <w:szCs w:val="26"/>
        </w:rPr>
        <w:t xml:space="preserve">□ </w:t>
      </w:r>
      <w:r>
        <w:rPr>
          <w:rFonts w:eastAsia="Liberation Serif" w:cs="Liberation Serif"/>
          <w:b/>
          <w:bCs/>
          <w:sz w:val="26"/>
          <w:szCs w:val="26"/>
        </w:rPr>
        <w:t>opatrovníkem</w:t>
      </w:r>
    </w:p>
    <w:p>
      <w:pPr>
        <w:pStyle w:val="Normal"/>
        <w:bidi w:val="0"/>
        <w:jc w:val="both"/>
        <w:rPr>
          <w:b/>
          <w:b/>
          <w:bCs/>
          <w:sz w:val="26"/>
          <w:szCs w:val="26"/>
        </w:rPr>
      </w:pPr>
      <w:r>
        <w:rPr>
          <w:rFonts w:eastAsia="Liberation Serif" w:cs="Liberation Serif"/>
          <w:b/>
          <w:bCs/>
          <w:sz w:val="26"/>
          <w:szCs w:val="26"/>
        </w:rPr>
        <w:t>□</w:t>
      </w:r>
      <w:r>
        <w:rPr>
          <w:rFonts w:eastAsia="Arial Black" w:cs="Arial Black" w:ascii="Arial Black" w:hAnsi="Arial Black"/>
          <w:b/>
          <w:bCs/>
          <w:sz w:val="26"/>
          <w:szCs w:val="26"/>
        </w:rPr>
        <w:t xml:space="preserve"> </w:t>
      </w:r>
      <w:r>
        <w:rPr>
          <w:rFonts w:eastAsia="Liberation Serif" w:cs="Liberation Serif"/>
          <w:b/>
          <w:bCs/>
          <w:sz w:val="26"/>
          <w:szCs w:val="26"/>
        </w:rPr>
        <w:t>zákonným zástupcem</w:t>
      </w:r>
    </w:p>
    <w:p>
      <w:pPr>
        <w:pStyle w:val="Normal"/>
        <w:bidi w:val="0"/>
        <w:jc w:val="both"/>
        <w:rPr>
          <w:b/>
          <w:b/>
          <w:bCs/>
          <w:sz w:val="26"/>
          <w:szCs w:val="26"/>
        </w:rPr>
      </w:pPr>
      <w:r>
        <w:rPr>
          <w:rFonts w:eastAsia="Liberation Serif" w:cs="Liberation Serif"/>
          <w:b/>
          <w:bCs/>
          <w:sz w:val="26"/>
          <w:szCs w:val="26"/>
        </w:rPr>
        <w:t xml:space="preserve">□ </w:t>
      </w:r>
      <w:r>
        <w:rPr>
          <w:rFonts w:eastAsia="Liberation Serif" w:cs="Liberation Serif"/>
          <w:b/>
          <w:bCs/>
          <w:sz w:val="26"/>
          <w:szCs w:val="26"/>
        </w:rPr>
        <w:t>zmocněncem</w:t>
      </w:r>
    </w:p>
    <w:p>
      <w:pPr>
        <w:pStyle w:val="Normal"/>
        <w:bidi w:val="0"/>
        <w:jc w:val="both"/>
        <w:rPr>
          <w:b/>
          <w:b/>
          <w:bCs/>
          <w:sz w:val="26"/>
          <w:szCs w:val="26"/>
        </w:rPr>
      </w:pPr>
      <w:r>
        <w:rPr>
          <w:rFonts w:eastAsia="Liberation Serif" w:cs="Liberation Serif"/>
          <w:b/>
          <w:bCs/>
          <w:sz w:val="26"/>
          <w:szCs w:val="26"/>
        </w:rPr>
        <w:t xml:space="preserve">□ </w:t>
      </w:r>
      <w:r>
        <w:rPr>
          <w:rFonts w:eastAsia="Liberation Serif" w:cs="Liberation Serif"/>
          <w:b/>
          <w:bCs/>
          <w:sz w:val="26"/>
          <w:szCs w:val="26"/>
        </w:rPr>
        <w:t xml:space="preserve">obecním úřadem obce s rozšířenou působností </w:t>
      </w:r>
    </w:p>
    <w:p>
      <w:pPr>
        <w:pStyle w:val="Normal"/>
        <w:bidi w:val="0"/>
        <w:jc w:val="both"/>
        <w:rPr>
          <w:b w:val="false"/>
          <w:b w:val="false"/>
          <w:bCs w:val="false"/>
          <w:sz w:val="26"/>
          <w:szCs w:val="26"/>
        </w:rPr>
      </w:pPr>
      <w:r>
        <w:rPr>
          <w:rFonts w:eastAsia="Liberation Serif" w:cs="Liberation Serif"/>
          <w:b w:val="false"/>
          <w:bCs w:val="false"/>
          <w:sz w:val="26"/>
          <w:szCs w:val="26"/>
        </w:rPr>
        <w:t>příjmení a jméno zástupce klienta :</w:t>
      </w:r>
    </w:p>
    <w:p>
      <w:pPr>
        <w:pStyle w:val="Normal"/>
        <w:bidi w:val="0"/>
        <w:jc w:val="both"/>
        <w:rPr>
          <w:b w:val="false"/>
          <w:b w:val="false"/>
          <w:bCs w:val="false"/>
          <w:sz w:val="26"/>
          <w:szCs w:val="26"/>
        </w:rPr>
      </w:pPr>
      <w:r>
        <w:rPr>
          <w:rFonts w:eastAsia="Liberation Serif" w:cs="Liberation Serif"/>
          <w:b w:val="false"/>
          <w:bCs w:val="false"/>
          <w:sz w:val="26"/>
          <w:szCs w:val="26"/>
        </w:rPr>
        <w:t>rodné číslo :</w:t>
      </w:r>
    </w:p>
    <w:p>
      <w:pPr>
        <w:pStyle w:val="Normal"/>
        <w:bidi w:val="0"/>
        <w:jc w:val="both"/>
        <w:rPr>
          <w:b w:val="false"/>
          <w:b w:val="false"/>
          <w:bCs w:val="false"/>
          <w:sz w:val="26"/>
          <w:szCs w:val="26"/>
        </w:rPr>
      </w:pPr>
      <w:r>
        <w:rPr>
          <w:rFonts w:eastAsia="Liberation Serif" w:cs="Liberation Serif"/>
          <w:b w:val="false"/>
          <w:bCs w:val="false"/>
          <w:sz w:val="26"/>
          <w:szCs w:val="26"/>
        </w:rPr>
        <w:t>bydliště nebo sídlo :</w:t>
      </w:r>
    </w:p>
    <w:p>
      <w:pPr>
        <w:pStyle w:val="Normal"/>
        <w:bidi w:val="0"/>
        <w:jc w:val="both"/>
        <w:rPr>
          <w:b w:val="false"/>
          <w:b w:val="false"/>
          <w:bCs w:val="false"/>
          <w:sz w:val="26"/>
          <w:szCs w:val="26"/>
        </w:rPr>
      </w:pPr>
      <w:r>
        <w:rPr>
          <w:rFonts w:eastAsia="Liberation Serif" w:cs="Liberation Serif"/>
          <w:b w:val="false"/>
          <w:bCs w:val="false"/>
          <w:sz w:val="26"/>
          <w:szCs w:val="26"/>
        </w:rPr>
        <w:t>email :</w:t>
      </w:r>
    </w:p>
    <w:p>
      <w:pPr>
        <w:pStyle w:val="Normal"/>
        <w:bidi w:val="0"/>
        <w:jc w:val="both"/>
        <w:rPr>
          <w:rFonts w:ascii="Liberation Serif" w:hAnsi="Liberation Serif" w:eastAsia="Liberation Serif" w:cs="Liberation Serif"/>
        </w:rPr>
      </w:pPr>
      <w:r>
        <w:rPr>
          <w:rFonts w:eastAsia="Liberation Serif" w:cs="Liberation Serif"/>
        </w:rPr>
      </w:r>
    </w:p>
    <w:p>
      <w:pPr>
        <w:pStyle w:val="Normal"/>
        <w:bidi w:val="0"/>
        <w:jc w:val="both"/>
        <w:rPr>
          <w:b w:val="false"/>
          <w:b w:val="false"/>
          <w:bCs w:val="false"/>
          <w:sz w:val="26"/>
          <w:szCs w:val="26"/>
        </w:rPr>
      </w:pPr>
      <w:r>
        <w:rPr>
          <w:rFonts w:eastAsia="Liberation Serif" w:cs="Liberation Serif"/>
          <w:b w:val="false"/>
          <w:bCs w:val="false"/>
          <w:sz w:val="26"/>
          <w:szCs w:val="26"/>
        </w:rPr>
        <w:t>- na straně jedné -</w:t>
      </w:r>
    </w:p>
    <w:p>
      <w:pPr>
        <w:pStyle w:val="Normal"/>
        <w:bidi w:val="0"/>
        <w:jc w:val="both"/>
        <w:rPr>
          <w:b/>
          <w:b/>
          <w:bCs/>
          <w:sz w:val="40"/>
          <w:szCs w:val="40"/>
        </w:rPr>
      </w:pPr>
      <w:r>
        <w:rPr>
          <w:rFonts w:eastAsia="Liberation Serif" w:cs="Liberation Serif"/>
          <w:b w:val="false"/>
          <w:bCs w:val="false"/>
          <w:sz w:val="26"/>
          <w:szCs w:val="26"/>
        </w:rPr>
        <w:t xml:space="preserve">   </w:t>
      </w:r>
      <w:r>
        <w:rPr>
          <w:rFonts w:eastAsia="Liberation Serif" w:cs="Liberation Serif"/>
          <w:b/>
          <w:bCs/>
          <w:sz w:val="40"/>
          <w:szCs w:val="40"/>
        </w:rPr>
        <w:t xml:space="preserve"> </w:t>
      </w:r>
      <w:r>
        <w:rPr>
          <w:rFonts w:eastAsia="Liberation Serif" w:cs="Liberation Serif"/>
          <w:b/>
          <w:bCs/>
          <w:sz w:val="32"/>
          <w:szCs w:val="32"/>
        </w:rPr>
        <w:t xml:space="preserve"> </w:t>
      </w:r>
      <w:r>
        <w:rPr>
          <w:rFonts w:eastAsia="Liberation Serif" w:cs="Liberation Serif"/>
          <w:b/>
          <w:bCs/>
          <w:sz w:val="32"/>
          <w:szCs w:val="32"/>
        </w:rPr>
        <w:t>a</w:t>
      </w:r>
    </w:p>
    <w:p>
      <w:pPr>
        <w:pStyle w:val="Normal"/>
        <w:bidi w:val="0"/>
        <w:jc w:val="both"/>
        <w:rPr>
          <w:b/>
          <w:b/>
          <w:bCs/>
          <w:sz w:val="28"/>
          <w:szCs w:val="28"/>
        </w:rPr>
      </w:pPr>
      <w:r>
        <w:rPr>
          <w:rFonts w:eastAsia="Liberation Serif" w:cs="Liberation Serif"/>
          <w:b/>
          <w:bCs/>
          <w:sz w:val="28"/>
          <w:szCs w:val="28"/>
          <w:u w:val="single"/>
        </w:rPr>
        <w:t>Poskytovatel</w:t>
      </w:r>
    </w:p>
    <w:p>
      <w:pPr>
        <w:pStyle w:val="Normal"/>
        <w:bidi w:val="0"/>
        <w:jc w:val="both"/>
        <w:rPr>
          <w:b w:val="false"/>
          <w:b w:val="false"/>
          <w:bCs w:val="false"/>
          <w:sz w:val="26"/>
          <w:szCs w:val="26"/>
        </w:rPr>
      </w:pPr>
      <w:r>
        <w:rPr>
          <w:rFonts w:eastAsia="Liberation Serif" w:cs="Liberation Serif"/>
          <w:b w:val="false"/>
          <w:bCs w:val="false"/>
          <w:sz w:val="26"/>
          <w:szCs w:val="26"/>
        </w:rPr>
        <w:t>J.A.S. Vitea Nature, z.ú.</w:t>
      </w:r>
      <w:r>
        <w:rPr>
          <w:rFonts w:eastAsia="Liberation Serif" w:cs="Liberation Serif"/>
          <w:b/>
          <w:bCs/>
          <w:sz w:val="26"/>
          <w:szCs w:val="26"/>
        </w:rPr>
        <w:t xml:space="preserve">                            kontakty na pobočku :            </w:t>
      </w:r>
    </w:p>
    <w:p>
      <w:pPr>
        <w:pStyle w:val="Normal"/>
        <w:bidi w:val="0"/>
        <w:jc w:val="both"/>
        <w:rPr>
          <w:b w:val="false"/>
          <w:b w:val="false"/>
          <w:bCs w:val="false"/>
          <w:sz w:val="26"/>
          <w:szCs w:val="26"/>
        </w:rPr>
      </w:pPr>
      <w:r>
        <w:rPr>
          <w:rFonts w:eastAsia="Liberation Serif" w:cs="Liberation Serif"/>
          <w:b w:val="false"/>
          <w:bCs w:val="false"/>
          <w:sz w:val="26"/>
          <w:szCs w:val="26"/>
        </w:rPr>
        <w:t>1. máje 342/31                                           Revoluční 164</w:t>
      </w:r>
    </w:p>
    <w:p>
      <w:pPr>
        <w:pStyle w:val="Normal"/>
        <w:bidi w:val="0"/>
        <w:jc w:val="both"/>
        <w:rPr>
          <w:b w:val="false"/>
          <w:b w:val="false"/>
          <w:bCs w:val="false"/>
          <w:sz w:val="26"/>
          <w:szCs w:val="26"/>
        </w:rPr>
      </w:pPr>
      <w:r>
        <w:rPr>
          <w:rFonts w:eastAsia="Liberation Serif" w:cs="Liberation Serif"/>
          <w:b w:val="false"/>
          <w:bCs w:val="false"/>
          <w:sz w:val="26"/>
          <w:szCs w:val="26"/>
        </w:rPr>
        <w:t>460 07  Liberec III. - Jeřáb                        471 27  Stráž pod Ralskem</w:t>
      </w:r>
    </w:p>
    <w:p>
      <w:pPr>
        <w:pStyle w:val="Normal"/>
        <w:bidi w:val="0"/>
        <w:jc w:val="both"/>
        <w:rPr>
          <w:b w:val="false"/>
          <w:b w:val="false"/>
          <w:bCs w:val="false"/>
          <w:sz w:val="26"/>
          <w:szCs w:val="26"/>
        </w:rPr>
      </w:pPr>
      <w:r>
        <w:rPr>
          <w:rFonts w:eastAsia="Liberation Serif" w:cs="Liberation Serif"/>
          <w:b w:val="false"/>
          <w:bCs w:val="false"/>
          <w:sz w:val="26"/>
          <w:szCs w:val="26"/>
        </w:rPr>
        <w:t>IČ : 23122081                                            tel.: xxx xxx xxx</w:t>
      </w:r>
    </w:p>
    <w:p>
      <w:pPr>
        <w:pStyle w:val="Normal"/>
        <w:bidi w:val="0"/>
        <w:jc w:val="both"/>
        <w:rPr>
          <w:b w:val="false"/>
          <w:b w:val="false"/>
          <w:bCs w:val="false"/>
          <w:sz w:val="26"/>
          <w:szCs w:val="26"/>
        </w:rPr>
      </w:pPr>
      <w:r>
        <w:rPr>
          <w:rFonts w:eastAsia="Liberation Serif" w:cs="Liberation Serif"/>
          <w:b w:val="false"/>
          <w:bCs w:val="false"/>
          <w:sz w:val="26"/>
          <w:szCs w:val="26"/>
        </w:rPr>
        <w:t>email :                                                        email :</w:t>
      </w:r>
    </w:p>
    <w:p>
      <w:pPr>
        <w:pStyle w:val="Normal"/>
        <w:bidi w:val="0"/>
        <w:jc w:val="both"/>
        <w:rPr>
          <w:b w:val="false"/>
          <w:b w:val="false"/>
          <w:bCs w:val="false"/>
          <w:sz w:val="26"/>
          <w:szCs w:val="26"/>
        </w:rPr>
      </w:pPr>
      <w:r>
        <w:rPr>
          <w:rFonts w:eastAsia="Liberation Serif" w:cs="Liberation Serif"/>
          <w:b w:val="false"/>
          <w:bCs w:val="false"/>
          <w:sz w:val="26"/>
          <w:szCs w:val="26"/>
        </w:rPr>
        <w:t>tel.: xxx xxx xxx                                        tel.: xxx xxx xxx</w:t>
      </w:r>
    </w:p>
    <w:p>
      <w:pPr>
        <w:pStyle w:val="Normal"/>
        <w:bidi w:val="0"/>
        <w:jc w:val="both"/>
        <w:rPr>
          <w:b w:val="false"/>
          <w:b w:val="false"/>
          <w:bCs w:val="false"/>
          <w:sz w:val="26"/>
          <w:szCs w:val="26"/>
        </w:rPr>
      </w:pPr>
      <w:r>
        <w:rPr>
          <w:rFonts w:eastAsia="Liberation Serif" w:cs="Liberation Serif"/>
          <w:b w:val="false"/>
          <w:bCs w:val="false"/>
          <w:sz w:val="26"/>
          <w:szCs w:val="26"/>
        </w:rPr>
        <w:t>zastoupen ředitelkou ústavu :                    zastoupen vedoucí sociální pracovnicí ústavu :</w:t>
      </w:r>
    </w:p>
    <w:p>
      <w:pPr>
        <w:pStyle w:val="Normal"/>
        <w:bidi w:val="0"/>
        <w:jc w:val="both"/>
        <w:rPr>
          <w:rFonts w:ascii="Liberation Serif" w:hAnsi="Liberation Serif" w:eastAsia="Liberation Serif" w:cs="Liberation Serif"/>
        </w:rPr>
      </w:pPr>
      <w:r>
        <w:rPr>
          <w:rFonts w:eastAsia="Liberation Serif" w:cs="Liberation Serif"/>
        </w:rPr>
      </w:r>
    </w:p>
    <w:p>
      <w:pPr>
        <w:pStyle w:val="Normal"/>
        <w:bidi w:val="0"/>
        <w:jc w:val="both"/>
        <w:rPr>
          <w:b w:val="false"/>
          <w:b w:val="false"/>
          <w:bCs w:val="false"/>
          <w:sz w:val="26"/>
          <w:szCs w:val="26"/>
        </w:rPr>
      </w:pPr>
      <w:r>
        <w:rPr>
          <w:rFonts w:eastAsia="Liberation Serif" w:cs="Liberation Serif"/>
          <w:b w:val="false"/>
          <w:bCs w:val="false"/>
          <w:sz w:val="26"/>
          <w:szCs w:val="26"/>
        </w:rPr>
        <w:t>-----------------------------------                    -------------------------------------</w:t>
      </w:r>
    </w:p>
    <w:p>
      <w:pPr>
        <w:pStyle w:val="Normal"/>
        <w:bidi w:val="0"/>
        <w:jc w:val="both"/>
        <w:rPr>
          <w:b w:val="false"/>
          <w:b w:val="false"/>
          <w:bCs w:val="false"/>
          <w:sz w:val="26"/>
          <w:szCs w:val="26"/>
        </w:rPr>
      </w:pPr>
      <w:r>
        <w:rPr>
          <w:rFonts w:eastAsia="Liberation Serif" w:cs="Liberation Serif"/>
          <w:b w:val="false"/>
          <w:bCs w:val="false"/>
          <w:sz w:val="26"/>
          <w:szCs w:val="26"/>
        </w:rPr>
        <w:t>( dále jen „ Poskytovatel)</w:t>
      </w:r>
    </w:p>
    <w:p>
      <w:pPr>
        <w:pStyle w:val="Normal"/>
        <w:bidi w:val="0"/>
        <w:jc w:val="both"/>
        <w:rPr>
          <w:rFonts w:ascii="Liberation Serif" w:hAnsi="Liberation Serif" w:eastAsia="Liberation Serif" w:cs="Liberation Serif"/>
        </w:rPr>
      </w:pPr>
      <w:r>
        <w:rPr>
          <w:rFonts w:eastAsia="Liberation Serif" w:cs="Liberation Serif"/>
        </w:rPr>
      </w:r>
    </w:p>
    <w:p>
      <w:pPr>
        <w:pStyle w:val="Normal"/>
        <w:bidi w:val="0"/>
        <w:jc w:val="both"/>
        <w:rPr>
          <w:b w:val="false"/>
          <w:b w:val="false"/>
          <w:bCs w:val="false"/>
          <w:sz w:val="26"/>
          <w:szCs w:val="26"/>
        </w:rPr>
      </w:pPr>
      <w:r>
        <w:rPr>
          <w:rFonts w:eastAsia="Liberation Serif" w:cs="Liberation Serif"/>
          <w:b w:val="false"/>
          <w:bCs w:val="false"/>
          <w:sz w:val="26"/>
          <w:szCs w:val="26"/>
        </w:rPr>
        <w:t>- na straně druhé -</w:t>
      </w:r>
    </w:p>
    <w:p>
      <w:pPr>
        <w:pStyle w:val="Normal"/>
        <w:bidi w:val="0"/>
        <w:jc w:val="both"/>
        <w:rPr>
          <w:rFonts w:ascii="Liberation Serif" w:hAnsi="Liberation Serif" w:eastAsia="Liberation Serif" w:cs="Liberation Serif"/>
        </w:rPr>
      </w:pPr>
      <w:r>
        <w:rPr>
          <w:rFonts w:eastAsia="Liberation Serif" w:cs="Liberation Serif"/>
        </w:rPr>
      </w:r>
    </w:p>
    <w:p>
      <w:pPr>
        <w:pStyle w:val="Normal"/>
        <w:bidi w:val="0"/>
        <w:jc w:val="center"/>
        <w:rPr>
          <w:rFonts w:ascii="Liberation Serif" w:hAnsi="Liberation Serif" w:eastAsia="Liberation Serif" w:cs="Liberation Serif"/>
        </w:rPr>
      </w:pPr>
      <w:r>
        <w:rPr>
          <w:rFonts w:eastAsia="Liberation Serif" w:cs="Liberation Serif"/>
        </w:rPr>
      </w:r>
    </w:p>
    <w:p>
      <w:pPr>
        <w:pStyle w:val="Normal"/>
        <w:bidi w:val="0"/>
        <w:jc w:val="both"/>
        <w:rPr>
          <w:rFonts w:ascii="Liberation Serif" w:hAnsi="Liberation Serif" w:eastAsia="Liberation Serif" w:cs="Liberation Serif"/>
          <w:sz w:val="32"/>
          <w:szCs w:val="32"/>
        </w:rPr>
      </w:pPr>
      <w:r>
        <w:rPr>
          <w:rFonts w:eastAsia="Liberation Serif" w:cs="Liberation Serif"/>
          <w:sz w:val="32"/>
          <w:szCs w:val="32"/>
        </w:rPr>
      </w:r>
    </w:p>
    <w:p>
      <w:pPr>
        <w:pStyle w:val="Normal"/>
        <w:bidi w:val="0"/>
        <w:jc w:val="center"/>
        <w:rPr>
          <w:b w:val="false"/>
          <w:b w:val="false"/>
          <w:bCs w:val="false"/>
          <w:sz w:val="26"/>
          <w:szCs w:val="26"/>
        </w:rPr>
      </w:pPr>
      <w:r>
        <w:rPr>
          <w:rFonts w:eastAsia="Liberation Serif" w:cs="Liberation Serif"/>
          <w:b w:val="false"/>
          <w:bCs w:val="false"/>
          <w:sz w:val="26"/>
          <w:szCs w:val="26"/>
        </w:rPr>
        <w:t>1</w:t>
      </w:r>
    </w:p>
    <w:p>
      <w:pPr>
        <w:pStyle w:val="Normal"/>
        <w:bidi w:val="0"/>
        <w:jc w:val="center"/>
        <w:rPr>
          <w:b w:val="false"/>
          <w:b w:val="false"/>
          <w:bCs w:val="false"/>
          <w:sz w:val="26"/>
          <w:szCs w:val="26"/>
        </w:rPr>
      </w:pPr>
      <w:r>
        <w:rPr/>
      </w:r>
    </w:p>
    <w:p>
      <w:pPr>
        <w:pStyle w:val="Normal"/>
        <w:bidi w:val="0"/>
        <w:jc w:val="center"/>
        <w:rPr>
          <w:b/>
          <w:b/>
          <w:bCs/>
          <w:sz w:val="32"/>
          <w:szCs w:val="32"/>
        </w:rPr>
      </w:pPr>
      <w:r>
        <w:rPr>
          <w:rFonts w:eastAsia="Liberation Serif" w:cs="Liberation Serif"/>
          <w:b/>
          <w:bCs/>
          <w:sz w:val="32"/>
          <w:szCs w:val="32"/>
        </w:rPr>
        <w:t>2. Předmět Smlouvy a druh sociální služby</w:t>
      </w:r>
    </w:p>
    <w:p>
      <w:pPr>
        <w:pStyle w:val="Normal"/>
        <w:bidi w:val="0"/>
        <w:jc w:val="center"/>
        <w:rPr>
          <w:rFonts w:ascii="Liberation Serif" w:hAnsi="Liberation Serif" w:eastAsia="Liberation Serif" w:cs="Liberation Serif"/>
        </w:rPr>
      </w:pPr>
      <w:r>
        <w:rPr>
          <w:rFonts w:eastAsia="Liberation Serif" w:cs="Liberation Serif"/>
        </w:rPr>
      </w:r>
    </w:p>
    <w:p>
      <w:pPr>
        <w:pStyle w:val="Normal"/>
        <w:bidi w:val="0"/>
        <w:jc w:val="both"/>
        <w:rPr>
          <w:b w:val="false"/>
          <w:b w:val="false"/>
          <w:bCs w:val="false"/>
          <w:sz w:val="26"/>
          <w:szCs w:val="26"/>
        </w:rPr>
      </w:pPr>
      <w:r>
        <w:rPr>
          <w:rFonts w:eastAsia="Liberation Serif" w:cs="Liberation Serif"/>
          <w:b w:val="false"/>
          <w:bCs w:val="false"/>
          <w:sz w:val="26"/>
          <w:szCs w:val="26"/>
        </w:rPr>
        <w:t>Předmětem Smlouvy je poskytování sociální služby Poskytovatelem Klientovi. Druh sociální služby, poskytované dle této Smlouvy je</w:t>
      </w:r>
      <w:r>
        <w:rPr>
          <w:rFonts w:eastAsia="Liberation Serif" w:cs="Liberation Serif"/>
          <w:b/>
          <w:bCs/>
          <w:sz w:val="26"/>
          <w:szCs w:val="26"/>
        </w:rPr>
        <w:t xml:space="preserve"> terénní pečovatelská služba </w:t>
      </w:r>
      <w:r>
        <w:rPr>
          <w:rFonts w:eastAsia="Liberation Serif" w:cs="Liberation Serif"/>
          <w:b w:val="false"/>
          <w:bCs w:val="false"/>
          <w:sz w:val="26"/>
          <w:szCs w:val="26"/>
        </w:rPr>
        <w:t>(dále jen „služba“). Poskytovatel se zavazuje Klientovi poskytovat službu dle této Smlouvy a Klient se zavazuje tuto službu dle Smlouvy využívat a hradit za službu stanovenou úhradu.</w:t>
      </w:r>
    </w:p>
    <w:p>
      <w:pPr>
        <w:pStyle w:val="Normal"/>
        <w:bidi w:val="0"/>
        <w:jc w:val="both"/>
        <w:rPr>
          <w:rFonts w:ascii="Liberation Serif" w:hAnsi="Liberation Serif" w:eastAsia="Liberation Serif" w:cs="Liberation Serif"/>
        </w:rPr>
      </w:pPr>
      <w:r>
        <w:rPr>
          <w:rFonts w:eastAsia="Liberation Serif" w:cs="Liberation Serif"/>
        </w:rPr>
      </w:r>
    </w:p>
    <w:p>
      <w:pPr>
        <w:pStyle w:val="Normal"/>
        <w:bidi w:val="0"/>
        <w:jc w:val="center"/>
        <w:rPr>
          <w:b/>
          <w:b/>
          <w:bCs/>
          <w:sz w:val="32"/>
          <w:szCs w:val="32"/>
        </w:rPr>
      </w:pPr>
      <w:r>
        <w:rPr>
          <w:rFonts w:eastAsia="Liberation Serif" w:cs="Liberation Serif"/>
          <w:b/>
          <w:bCs/>
          <w:sz w:val="32"/>
          <w:szCs w:val="32"/>
        </w:rPr>
        <w:t>3. Rozsah, místo a čas poskytování terénní pečovatelské služby</w:t>
      </w:r>
    </w:p>
    <w:p>
      <w:pPr>
        <w:pStyle w:val="Normal"/>
        <w:bidi w:val="0"/>
        <w:jc w:val="center"/>
        <w:rPr>
          <w:rFonts w:ascii="Liberation Serif" w:hAnsi="Liberation Serif" w:eastAsia="Liberation Serif" w:cs="Liberation Serif"/>
        </w:rPr>
      </w:pPr>
      <w:r>
        <w:rPr>
          <w:rFonts w:eastAsia="Liberation Serif" w:cs="Liberation Serif"/>
        </w:rPr>
      </w:r>
    </w:p>
    <w:p>
      <w:pPr>
        <w:pStyle w:val="Normal"/>
        <w:bidi w:val="0"/>
        <w:jc w:val="both"/>
        <w:rPr>
          <w:rFonts w:ascii="Liberation Serif" w:hAnsi="Liberation Serif" w:eastAsia="Liberation Serif" w:cs="Liberation Serif"/>
          <w:b/>
          <w:b/>
          <w:bCs/>
          <w:sz w:val="26"/>
          <w:szCs w:val="26"/>
        </w:rPr>
      </w:pPr>
      <w:r>
        <w:rPr>
          <w:rFonts w:eastAsia="Liberation Serif" w:cs="Liberation Serif"/>
          <w:b/>
          <w:bCs/>
          <w:sz w:val="26"/>
          <w:szCs w:val="26"/>
        </w:rPr>
        <w:t>3.1.</w:t>
      </w:r>
    </w:p>
    <w:p>
      <w:pPr>
        <w:pStyle w:val="Normal"/>
        <w:bidi w:val="0"/>
        <w:jc w:val="both"/>
        <w:rPr>
          <w:b w:val="false"/>
          <w:b w:val="false"/>
          <w:bCs w:val="false"/>
          <w:sz w:val="26"/>
          <w:szCs w:val="26"/>
        </w:rPr>
      </w:pPr>
      <w:r>
        <w:rPr>
          <w:rFonts w:eastAsia="Liberation Serif" w:cs="Liberation Serif"/>
          <w:b w:val="false"/>
          <w:bCs w:val="false"/>
          <w:sz w:val="26"/>
          <w:szCs w:val="26"/>
        </w:rPr>
        <w:t>Poskytovatel projednal s Klientem, nebo s osobou zastupující klienta,před uzavřením této Smlouvy jeho požadavky, očekávání a osobní cíle, které by vzhledem k jeho možnostem a schopnostem bylo možné realizovat prostřednictvím služby. Rozsah, místo i čas poskytování služby jsou tedy sjednány tak, aby služba mohla být poskytována v kvalitě, kterou Klient požaduje. Poskytovatel poskytuje službu pomocí sociálních pracovníků, pečovatelů a pracovníků s sociálních službách, a to dle zákona č. 108/2006 Sb., o sociálních službách, v platném znění.</w:t>
      </w:r>
    </w:p>
    <w:p>
      <w:pPr>
        <w:pStyle w:val="Normal"/>
        <w:bidi w:val="0"/>
        <w:jc w:val="both"/>
        <w:rPr>
          <w:b w:val="false"/>
          <w:b w:val="false"/>
          <w:bCs w:val="false"/>
          <w:sz w:val="26"/>
          <w:szCs w:val="26"/>
        </w:rPr>
      </w:pPr>
      <w:r>
        <w:rPr>
          <w:b w:val="false"/>
          <w:bCs w:val="false"/>
          <w:sz w:val="26"/>
          <w:szCs w:val="26"/>
        </w:rPr>
      </w:r>
    </w:p>
    <w:p>
      <w:pPr>
        <w:pStyle w:val="Normal"/>
        <w:bidi w:val="0"/>
        <w:jc w:val="both"/>
        <w:rPr>
          <w:b/>
          <w:b/>
          <w:bCs/>
        </w:rPr>
      </w:pPr>
      <w:r>
        <w:rPr>
          <w:b/>
          <w:bCs/>
        </w:rPr>
        <w:t xml:space="preserve">3.2. </w:t>
      </w:r>
    </w:p>
    <w:p>
      <w:pPr>
        <w:pStyle w:val="Normal"/>
        <w:bidi w:val="0"/>
        <w:jc w:val="both"/>
        <w:rPr>
          <w:b/>
          <w:b/>
          <w:bCs/>
          <w:sz w:val="26"/>
          <w:szCs w:val="26"/>
        </w:rPr>
      </w:pPr>
      <w:r>
        <w:rPr>
          <w:b/>
          <w:bCs/>
          <w:sz w:val="26"/>
          <w:szCs w:val="26"/>
        </w:rPr>
        <w:t>Poskytování služby je sjednáno v tomto rozsahu</w:t>
      </w:r>
    </w:p>
    <w:p>
      <w:pPr>
        <w:pStyle w:val="Normal"/>
        <w:bidi w:val="0"/>
        <w:jc w:val="both"/>
        <w:rPr>
          <w:b/>
          <w:b/>
          <w:bCs/>
          <w:sz w:val="26"/>
          <w:szCs w:val="26"/>
        </w:rPr>
      </w:pPr>
      <w:r>
        <w:rPr>
          <w:b/>
          <w:bCs/>
          <w:sz w:val="26"/>
          <w:szCs w:val="26"/>
        </w:rPr>
      </w:r>
    </w:p>
    <w:p>
      <w:pPr>
        <w:pStyle w:val="Normal"/>
        <w:bidi w:val="0"/>
        <w:jc w:val="both"/>
        <w:rPr>
          <w:b/>
          <w:b/>
          <w:bCs/>
          <w:sz w:val="26"/>
          <w:szCs w:val="26"/>
          <w:u w:val="single"/>
        </w:rPr>
      </w:pPr>
      <w:r>
        <w:rPr>
          <w:b/>
          <w:bCs/>
          <w:sz w:val="26"/>
          <w:szCs w:val="26"/>
          <w:u w:val="single"/>
        </w:rPr>
        <w:t>Základní činnosti</w:t>
      </w:r>
    </w:p>
    <w:p>
      <w:pPr>
        <w:pStyle w:val="Normal"/>
        <w:bidi w:val="0"/>
        <w:jc w:val="both"/>
        <w:rPr>
          <w:b/>
          <w:b/>
          <w:bCs/>
          <w:sz w:val="26"/>
          <w:szCs w:val="26"/>
          <w:u w:val="single"/>
        </w:rPr>
      </w:pPr>
      <w:r>
        <w:rPr>
          <w:b/>
          <w:bCs/>
          <w:sz w:val="26"/>
          <w:szCs w:val="26"/>
          <w:u w:val="single"/>
        </w:rPr>
      </w:r>
    </w:p>
    <w:p>
      <w:pPr>
        <w:pStyle w:val="Normal"/>
        <w:bidi w:val="0"/>
        <w:jc w:val="both"/>
        <w:rPr>
          <w:b w:val="false"/>
          <w:b w:val="false"/>
          <w:bCs w:val="false"/>
          <w:sz w:val="26"/>
          <w:szCs w:val="26"/>
          <w:u w:val="none"/>
        </w:rPr>
      </w:pPr>
      <w:r>
        <w:rPr>
          <w:rFonts w:eastAsia="Liberation Serif" w:cs="Liberation Serif"/>
          <w:b w:val="false"/>
          <w:bCs w:val="false"/>
          <w:sz w:val="26"/>
          <w:szCs w:val="26"/>
          <w:u w:val="none"/>
        </w:rPr>
        <w:t>□</w:t>
      </w:r>
      <w:r>
        <w:rPr>
          <w:rFonts w:eastAsia="NSimSun" w:cs="Arial"/>
          <w:b w:val="false"/>
          <w:bCs w:val="false"/>
          <w:sz w:val="26"/>
          <w:szCs w:val="26"/>
          <w:u w:val="none"/>
        </w:rPr>
        <w:t xml:space="preserve"> </w:t>
      </w:r>
      <w:r>
        <w:rPr>
          <w:rFonts w:eastAsia="NSimSun" w:cs="Arial"/>
          <w:b w:val="false"/>
          <w:bCs w:val="false"/>
          <w:sz w:val="26"/>
          <w:szCs w:val="26"/>
          <w:u w:val="none"/>
        </w:rPr>
        <w:t>pomoc při zvládání běžných úkonů péče o vlastní osobu :</w:t>
      </w:r>
    </w:p>
    <w:p>
      <w:pPr>
        <w:pStyle w:val="Normal"/>
        <w:numPr>
          <w:ilvl w:val="0"/>
          <w:numId w:val="0"/>
        </w:numPr>
        <w:bidi w:val="0"/>
        <w:ind w:left="720" w:hanging="0"/>
        <w:jc w:val="both"/>
        <w:rPr>
          <w:b w:val="false"/>
          <w:b w:val="false"/>
          <w:bCs w:val="false"/>
          <w:sz w:val="26"/>
          <w:szCs w:val="26"/>
          <w:u w:val="none"/>
        </w:rPr>
      </w:pPr>
      <w:r>
        <w:rPr>
          <w:rFonts w:eastAsia="Liberation Serif" w:cs="Liberation Serif"/>
          <w:b w:val="false"/>
          <w:bCs w:val="false"/>
          <w:sz w:val="26"/>
          <w:szCs w:val="26"/>
          <w:u w:val="none"/>
        </w:rPr>
        <w:t>□</w:t>
      </w:r>
      <w:r>
        <w:rPr>
          <w:rFonts w:eastAsia="NSimSun" w:cs="Arial"/>
          <w:b w:val="false"/>
          <w:bCs w:val="false"/>
          <w:sz w:val="26"/>
          <w:szCs w:val="26"/>
          <w:u w:val="none"/>
        </w:rPr>
        <w:t xml:space="preserve"> </w:t>
      </w:r>
      <w:r>
        <w:rPr>
          <w:rFonts w:eastAsia="NSimSun" w:cs="Arial"/>
          <w:b w:val="false"/>
          <w:bCs w:val="false"/>
          <w:sz w:val="26"/>
          <w:szCs w:val="26"/>
          <w:u w:val="none"/>
        </w:rPr>
        <w:t>pomoc a podpora při podávání jídla a pití</w:t>
      </w:r>
    </w:p>
    <w:p>
      <w:pPr>
        <w:pStyle w:val="Normal"/>
        <w:numPr>
          <w:ilvl w:val="0"/>
          <w:numId w:val="0"/>
        </w:numPr>
        <w:bidi w:val="0"/>
        <w:ind w:left="720" w:hanging="0"/>
        <w:jc w:val="both"/>
        <w:rPr>
          <w:b w:val="false"/>
          <w:b w:val="false"/>
          <w:bCs w:val="false"/>
          <w:sz w:val="26"/>
          <w:szCs w:val="26"/>
          <w:u w:val="none"/>
        </w:rPr>
      </w:pPr>
      <w:r>
        <w:rPr>
          <w:rFonts w:eastAsia="Liberation Serif" w:cs="Liberation Serif"/>
          <w:b w:val="false"/>
          <w:bCs w:val="false"/>
          <w:sz w:val="26"/>
          <w:szCs w:val="26"/>
          <w:u w:val="none"/>
        </w:rPr>
        <w:t xml:space="preserve">□ </w:t>
      </w:r>
      <w:r>
        <w:rPr>
          <w:rFonts w:eastAsia="NSimSun" w:cs="Arial"/>
          <w:b w:val="false"/>
          <w:bCs w:val="false"/>
          <w:sz w:val="26"/>
          <w:szCs w:val="26"/>
          <w:u w:val="none"/>
        </w:rPr>
        <w:t>pomoc při oblékání a svlékání včetně speciálních pomůcek</w:t>
      </w:r>
    </w:p>
    <w:p>
      <w:pPr>
        <w:pStyle w:val="Normal"/>
        <w:numPr>
          <w:ilvl w:val="0"/>
          <w:numId w:val="0"/>
        </w:numPr>
        <w:bidi w:val="0"/>
        <w:ind w:left="720" w:hanging="0"/>
        <w:jc w:val="both"/>
        <w:rPr>
          <w:b w:val="false"/>
          <w:b w:val="false"/>
          <w:bCs w:val="false"/>
          <w:sz w:val="26"/>
          <w:szCs w:val="26"/>
          <w:u w:val="none"/>
        </w:rPr>
      </w:pPr>
      <w:r>
        <w:rPr>
          <w:rFonts w:eastAsia="Liberation Serif" w:cs="Liberation Serif"/>
          <w:b w:val="false"/>
          <w:bCs w:val="false"/>
          <w:sz w:val="26"/>
          <w:szCs w:val="26"/>
          <w:u w:val="none"/>
        </w:rPr>
        <w:t xml:space="preserve">□ </w:t>
      </w:r>
      <w:r>
        <w:rPr>
          <w:rFonts w:eastAsia="Liberation Serif" w:cs="Liberation Serif"/>
          <w:b w:val="false"/>
          <w:bCs w:val="false"/>
          <w:sz w:val="26"/>
          <w:szCs w:val="26"/>
          <w:u w:val="none"/>
        </w:rPr>
        <w:t xml:space="preserve">pomoc při prostorové orientaci, samostatném pohybu ve vnitřním a vnějším  </w:t>
      </w:r>
    </w:p>
    <w:p>
      <w:pPr>
        <w:pStyle w:val="Normal"/>
        <w:numPr>
          <w:ilvl w:val="0"/>
          <w:numId w:val="0"/>
        </w:numPr>
        <w:bidi w:val="0"/>
        <w:ind w:left="720" w:hanging="0"/>
        <w:jc w:val="both"/>
        <w:rPr>
          <w:b w:val="false"/>
          <w:b w:val="false"/>
          <w:bCs w:val="false"/>
          <w:sz w:val="26"/>
          <w:szCs w:val="26"/>
          <w:u w:val="none"/>
        </w:rPr>
      </w:pPr>
      <w:r>
        <w:rPr>
          <w:rFonts w:eastAsia="Liberation Serif" w:cs="Liberation Serif"/>
          <w:b w:val="false"/>
          <w:bCs w:val="false"/>
          <w:sz w:val="26"/>
          <w:szCs w:val="26"/>
          <w:u w:val="none"/>
        </w:rPr>
        <w:t xml:space="preserve">   </w:t>
      </w:r>
      <w:r>
        <w:rPr>
          <w:rFonts w:eastAsia="Liberation Serif" w:cs="Liberation Serif"/>
          <w:b w:val="false"/>
          <w:bCs w:val="false"/>
          <w:sz w:val="26"/>
          <w:szCs w:val="26"/>
          <w:u w:val="none"/>
        </w:rPr>
        <w:t>prostoru</w:t>
      </w:r>
    </w:p>
    <w:p>
      <w:pPr>
        <w:pStyle w:val="Normal"/>
        <w:numPr>
          <w:ilvl w:val="0"/>
          <w:numId w:val="0"/>
        </w:numPr>
        <w:bidi w:val="0"/>
        <w:ind w:left="720" w:hanging="0"/>
        <w:jc w:val="both"/>
        <w:rPr>
          <w:b w:val="false"/>
          <w:b w:val="false"/>
          <w:bCs w:val="false"/>
          <w:sz w:val="26"/>
          <w:szCs w:val="26"/>
          <w:u w:val="none"/>
        </w:rPr>
      </w:pPr>
      <w:r>
        <w:rPr>
          <w:rFonts w:eastAsia="Liberation Serif" w:cs="Liberation Serif"/>
          <w:b w:val="false"/>
          <w:bCs w:val="false"/>
          <w:sz w:val="26"/>
          <w:szCs w:val="26"/>
          <w:u w:val="none"/>
        </w:rPr>
        <w:t xml:space="preserve">□ </w:t>
      </w:r>
      <w:r>
        <w:rPr>
          <w:rFonts w:eastAsia="Liberation Serif" w:cs="Liberation Serif"/>
          <w:b w:val="false"/>
          <w:bCs w:val="false"/>
          <w:sz w:val="26"/>
          <w:szCs w:val="26"/>
          <w:u w:val="none"/>
        </w:rPr>
        <w:t>pomoc při přesunu na lůžko nebo vozík</w:t>
      </w:r>
    </w:p>
    <w:p>
      <w:pPr>
        <w:pStyle w:val="Normal"/>
        <w:bidi w:val="0"/>
        <w:jc w:val="both"/>
        <w:rPr>
          <w:b w:val="false"/>
          <w:b w:val="false"/>
          <w:bCs w:val="false"/>
          <w:sz w:val="26"/>
          <w:szCs w:val="26"/>
          <w:u w:val="none"/>
        </w:rPr>
      </w:pPr>
      <w:r>
        <w:rPr>
          <w:rFonts w:eastAsia="Liberation Serif" w:cs="Liberation Serif"/>
          <w:b w:val="false"/>
          <w:bCs w:val="false"/>
          <w:sz w:val="26"/>
          <w:szCs w:val="26"/>
          <w:u w:val="none"/>
        </w:rPr>
        <w:t xml:space="preserve">□ </w:t>
      </w:r>
      <w:r>
        <w:rPr>
          <w:rFonts w:eastAsia="Liberation Serif" w:cs="Liberation Serif"/>
          <w:b w:val="false"/>
          <w:bCs w:val="false"/>
          <w:sz w:val="26"/>
          <w:szCs w:val="26"/>
          <w:u w:val="none"/>
        </w:rPr>
        <w:t>pomoc při osobní hygieně :</w:t>
      </w:r>
    </w:p>
    <w:p>
      <w:pPr>
        <w:pStyle w:val="Normal"/>
        <w:numPr>
          <w:ilvl w:val="0"/>
          <w:numId w:val="0"/>
        </w:numPr>
        <w:bidi w:val="0"/>
        <w:ind w:left="720" w:hanging="0"/>
        <w:jc w:val="both"/>
        <w:rPr>
          <w:b w:val="false"/>
          <w:b w:val="false"/>
          <w:bCs w:val="false"/>
          <w:sz w:val="26"/>
          <w:szCs w:val="26"/>
          <w:u w:val="none"/>
        </w:rPr>
      </w:pPr>
      <w:r>
        <w:rPr>
          <w:rFonts w:eastAsia="Liberation Serif" w:cs="Liberation Serif"/>
          <w:b w:val="false"/>
          <w:bCs w:val="false"/>
          <w:sz w:val="26"/>
          <w:szCs w:val="26"/>
          <w:u w:val="none"/>
        </w:rPr>
        <w:t xml:space="preserve">□ </w:t>
      </w:r>
      <w:r>
        <w:rPr>
          <w:rFonts w:eastAsia="Liberation Serif" w:cs="Liberation Serif"/>
          <w:b w:val="false"/>
          <w:bCs w:val="false"/>
          <w:sz w:val="26"/>
          <w:szCs w:val="26"/>
          <w:u w:val="none"/>
        </w:rPr>
        <w:t>pomoc při úkonech osobní hygieny</w:t>
      </w:r>
    </w:p>
    <w:p>
      <w:pPr>
        <w:pStyle w:val="Normal"/>
        <w:numPr>
          <w:ilvl w:val="0"/>
          <w:numId w:val="0"/>
        </w:numPr>
        <w:bidi w:val="0"/>
        <w:ind w:left="720" w:hanging="0"/>
        <w:jc w:val="both"/>
        <w:rPr>
          <w:b w:val="false"/>
          <w:b w:val="false"/>
          <w:bCs w:val="false"/>
          <w:sz w:val="26"/>
          <w:szCs w:val="26"/>
          <w:u w:val="none"/>
        </w:rPr>
      </w:pPr>
      <w:r>
        <w:rPr>
          <w:rFonts w:eastAsia="Liberation Serif" w:cs="Liberation Serif"/>
          <w:b w:val="false"/>
          <w:bCs w:val="false"/>
          <w:sz w:val="26"/>
          <w:szCs w:val="26"/>
          <w:u w:val="none"/>
        </w:rPr>
        <w:t xml:space="preserve">□ </w:t>
      </w:r>
      <w:r>
        <w:rPr>
          <w:rFonts w:eastAsia="Liberation Serif" w:cs="Liberation Serif"/>
          <w:b w:val="false"/>
          <w:bCs w:val="false"/>
          <w:sz w:val="26"/>
          <w:szCs w:val="26"/>
          <w:u w:val="none"/>
        </w:rPr>
        <w:t>pomoc při použití WC</w:t>
      </w:r>
    </w:p>
    <w:p>
      <w:pPr>
        <w:pStyle w:val="Normal"/>
        <w:bidi w:val="0"/>
        <w:jc w:val="both"/>
        <w:rPr>
          <w:b w:val="false"/>
          <w:b w:val="false"/>
          <w:bCs w:val="false"/>
          <w:sz w:val="26"/>
          <w:szCs w:val="26"/>
          <w:u w:val="none"/>
        </w:rPr>
      </w:pPr>
      <w:r>
        <w:rPr>
          <w:rFonts w:eastAsia="Liberation Serif" w:cs="Liberation Serif"/>
          <w:b w:val="false"/>
          <w:bCs w:val="false"/>
          <w:sz w:val="26"/>
          <w:szCs w:val="26"/>
          <w:u w:val="none"/>
        </w:rPr>
        <w:t xml:space="preserve">□ </w:t>
      </w:r>
      <w:r>
        <w:rPr>
          <w:rFonts w:eastAsia="Liberation Serif" w:cs="Liberation Serif"/>
          <w:b w:val="false"/>
          <w:bCs w:val="false"/>
          <w:sz w:val="26"/>
          <w:szCs w:val="26"/>
          <w:u w:val="none"/>
        </w:rPr>
        <w:t>pomoc při zajištění stravy</w:t>
      </w:r>
    </w:p>
    <w:p>
      <w:pPr>
        <w:pStyle w:val="Normal"/>
        <w:numPr>
          <w:ilvl w:val="0"/>
          <w:numId w:val="0"/>
        </w:numPr>
        <w:bidi w:val="0"/>
        <w:ind w:left="720" w:hanging="0"/>
        <w:jc w:val="both"/>
        <w:rPr>
          <w:b w:val="false"/>
          <w:b w:val="false"/>
          <w:bCs w:val="false"/>
          <w:sz w:val="26"/>
          <w:szCs w:val="26"/>
          <w:u w:val="none"/>
        </w:rPr>
      </w:pPr>
      <w:r>
        <w:rPr>
          <w:rFonts w:eastAsia="Liberation Serif" w:cs="Liberation Serif"/>
          <w:b w:val="false"/>
          <w:bCs w:val="false"/>
          <w:sz w:val="26"/>
          <w:szCs w:val="26"/>
          <w:u w:val="none"/>
        </w:rPr>
        <w:t xml:space="preserve">□ </w:t>
      </w:r>
      <w:r>
        <w:rPr>
          <w:rFonts w:eastAsia="Liberation Serif" w:cs="Liberation Serif"/>
          <w:b w:val="false"/>
          <w:bCs w:val="false"/>
          <w:sz w:val="26"/>
          <w:szCs w:val="26"/>
          <w:u w:val="none"/>
        </w:rPr>
        <w:t>pomoc při přípravě jídla a pití</w:t>
      </w:r>
    </w:p>
    <w:p>
      <w:pPr>
        <w:pStyle w:val="Normal"/>
        <w:numPr>
          <w:ilvl w:val="0"/>
          <w:numId w:val="0"/>
        </w:numPr>
        <w:bidi w:val="0"/>
        <w:ind w:left="720" w:hanging="0"/>
        <w:jc w:val="both"/>
        <w:rPr>
          <w:b w:val="false"/>
          <w:b w:val="false"/>
          <w:bCs w:val="false"/>
          <w:sz w:val="26"/>
          <w:szCs w:val="26"/>
          <w:u w:val="none"/>
        </w:rPr>
      </w:pPr>
      <w:r>
        <w:rPr>
          <w:rFonts w:eastAsia="Liberation Serif" w:cs="Liberation Serif"/>
          <w:b w:val="false"/>
          <w:bCs w:val="false"/>
          <w:sz w:val="26"/>
          <w:szCs w:val="26"/>
          <w:u w:val="none"/>
        </w:rPr>
        <w:t>□</w:t>
      </w:r>
      <w:r>
        <w:rPr>
          <w:rFonts w:eastAsia="Liberation Serif" w:cs="Liberation Serif"/>
          <w:b w:val="false"/>
          <w:bCs w:val="false"/>
          <w:sz w:val="26"/>
          <w:szCs w:val="26"/>
          <w:u w:val="none"/>
        </w:rPr>
        <w:t xml:space="preserve"> </w:t>
      </w:r>
      <w:r>
        <w:rPr>
          <w:rFonts w:eastAsia="Liberation Serif" w:cs="Liberation Serif"/>
          <w:b w:val="false"/>
          <w:bCs w:val="false"/>
          <w:sz w:val="26"/>
          <w:szCs w:val="26"/>
          <w:u w:val="none"/>
        </w:rPr>
        <w:t>pomoc při zajištění a dovozu stravy</w:t>
      </w:r>
    </w:p>
    <w:p>
      <w:pPr>
        <w:pStyle w:val="Normal"/>
        <w:bidi w:val="0"/>
        <w:jc w:val="both"/>
        <w:rPr>
          <w:b w:val="false"/>
          <w:b w:val="false"/>
          <w:bCs w:val="false"/>
          <w:sz w:val="26"/>
          <w:szCs w:val="26"/>
          <w:u w:val="none"/>
        </w:rPr>
      </w:pPr>
      <w:r>
        <w:rPr>
          <w:rFonts w:eastAsia="Liberation Serif" w:cs="Liberation Serif"/>
          <w:b w:val="false"/>
          <w:bCs w:val="false"/>
          <w:sz w:val="26"/>
          <w:szCs w:val="26"/>
          <w:u w:val="none"/>
        </w:rPr>
        <w:t xml:space="preserve">□ </w:t>
      </w:r>
      <w:r>
        <w:rPr>
          <w:rFonts w:eastAsia="Liberation Serif" w:cs="Liberation Serif"/>
          <w:b w:val="false"/>
          <w:bCs w:val="false"/>
          <w:sz w:val="26"/>
          <w:szCs w:val="26"/>
          <w:u w:val="none"/>
        </w:rPr>
        <w:t>pomoc při zajištění chodu domácnosti</w:t>
      </w:r>
    </w:p>
    <w:p>
      <w:pPr>
        <w:pStyle w:val="Normal"/>
        <w:numPr>
          <w:ilvl w:val="0"/>
          <w:numId w:val="0"/>
        </w:numPr>
        <w:bidi w:val="0"/>
        <w:ind w:left="720" w:hanging="0"/>
        <w:jc w:val="both"/>
        <w:rPr>
          <w:b w:val="false"/>
          <w:b w:val="false"/>
          <w:bCs w:val="false"/>
          <w:sz w:val="26"/>
          <w:szCs w:val="26"/>
          <w:u w:val="none"/>
        </w:rPr>
      </w:pPr>
      <w:r>
        <w:rPr>
          <w:rFonts w:eastAsia="Liberation Serif" w:cs="Liberation Serif"/>
          <w:b w:val="false"/>
          <w:bCs w:val="false"/>
          <w:sz w:val="26"/>
          <w:szCs w:val="26"/>
          <w:u w:val="none"/>
        </w:rPr>
        <w:t xml:space="preserve">□ </w:t>
      </w:r>
      <w:r>
        <w:rPr>
          <w:rFonts w:eastAsia="Liberation Serif" w:cs="Liberation Serif"/>
          <w:b w:val="false"/>
          <w:bCs w:val="false"/>
          <w:sz w:val="26"/>
          <w:szCs w:val="26"/>
          <w:u w:val="none"/>
        </w:rPr>
        <w:t>pomoc s úklidem a údržbou domácnosti a osobních věcí</w:t>
      </w:r>
    </w:p>
    <w:p>
      <w:pPr>
        <w:pStyle w:val="Normal"/>
        <w:numPr>
          <w:ilvl w:val="0"/>
          <w:numId w:val="0"/>
        </w:numPr>
        <w:bidi w:val="0"/>
        <w:ind w:left="720" w:hanging="0"/>
        <w:jc w:val="both"/>
        <w:rPr>
          <w:b w:val="false"/>
          <w:b w:val="false"/>
          <w:bCs w:val="false"/>
          <w:sz w:val="26"/>
          <w:szCs w:val="26"/>
          <w:u w:val="none"/>
        </w:rPr>
      </w:pPr>
      <w:r>
        <w:rPr>
          <w:rFonts w:eastAsia="Liberation Serif" w:cs="Liberation Serif"/>
          <w:b w:val="false"/>
          <w:bCs w:val="false"/>
          <w:sz w:val="26"/>
          <w:szCs w:val="26"/>
          <w:u w:val="none"/>
        </w:rPr>
        <w:t xml:space="preserve">□ </w:t>
      </w:r>
      <w:r>
        <w:rPr>
          <w:rFonts w:eastAsia="Liberation Serif" w:cs="Liberation Serif"/>
          <w:b w:val="false"/>
          <w:bCs w:val="false"/>
          <w:sz w:val="26"/>
          <w:szCs w:val="26"/>
          <w:u w:val="none"/>
        </w:rPr>
        <w:t>nákupy a běžné pochůzky</w:t>
      </w:r>
    </w:p>
    <w:p>
      <w:pPr>
        <w:pStyle w:val="Normal"/>
        <w:bidi w:val="0"/>
        <w:jc w:val="both"/>
        <w:rPr>
          <w:b w:val="false"/>
          <w:b w:val="false"/>
          <w:bCs w:val="false"/>
          <w:sz w:val="26"/>
          <w:szCs w:val="26"/>
          <w:u w:val="none"/>
        </w:rPr>
      </w:pPr>
      <w:r>
        <w:rPr>
          <w:rFonts w:eastAsia="Liberation Serif" w:cs="Liberation Serif"/>
          <w:b w:val="false"/>
          <w:bCs w:val="false"/>
          <w:sz w:val="26"/>
          <w:szCs w:val="26"/>
          <w:u w:val="none"/>
        </w:rPr>
        <w:t xml:space="preserve">□ </w:t>
      </w:r>
      <w:r>
        <w:rPr>
          <w:rFonts w:eastAsia="Liberation Serif" w:cs="Liberation Serif"/>
          <w:b w:val="false"/>
          <w:bCs w:val="false"/>
          <w:sz w:val="26"/>
          <w:szCs w:val="26"/>
          <w:u w:val="none"/>
        </w:rPr>
        <w:t>výchovné, vzdělávací a aktivizační činnosti :</w:t>
      </w:r>
    </w:p>
    <w:p>
      <w:pPr>
        <w:pStyle w:val="Normal"/>
        <w:numPr>
          <w:ilvl w:val="0"/>
          <w:numId w:val="0"/>
        </w:numPr>
        <w:bidi w:val="0"/>
        <w:ind w:left="720" w:hanging="0"/>
        <w:jc w:val="both"/>
        <w:rPr>
          <w:b w:val="false"/>
          <w:b w:val="false"/>
          <w:bCs w:val="false"/>
          <w:sz w:val="26"/>
          <w:szCs w:val="26"/>
          <w:u w:val="none"/>
        </w:rPr>
      </w:pPr>
      <w:r>
        <w:rPr>
          <w:rFonts w:eastAsia="Liberation Serif" w:cs="Liberation Serif"/>
          <w:b w:val="false"/>
          <w:bCs w:val="false"/>
          <w:sz w:val="26"/>
          <w:szCs w:val="26"/>
          <w:u w:val="none"/>
        </w:rPr>
        <w:t xml:space="preserve">□ </w:t>
      </w:r>
      <w:r>
        <w:rPr>
          <w:rFonts w:eastAsia="Liberation Serif" w:cs="Liberation Serif"/>
          <w:b w:val="false"/>
          <w:bCs w:val="false"/>
          <w:sz w:val="26"/>
          <w:szCs w:val="26"/>
          <w:u w:val="none"/>
        </w:rPr>
        <w:t xml:space="preserve">pomoc a podpora rodině v péči </w:t>
      </w:r>
    </w:p>
    <w:p>
      <w:pPr>
        <w:pStyle w:val="Normal"/>
        <w:numPr>
          <w:ilvl w:val="0"/>
          <w:numId w:val="0"/>
        </w:numPr>
        <w:bidi w:val="0"/>
        <w:ind w:left="720" w:hanging="0"/>
        <w:jc w:val="both"/>
        <w:rPr>
          <w:b w:val="false"/>
          <w:b w:val="false"/>
          <w:bCs w:val="false"/>
          <w:sz w:val="26"/>
          <w:szCs w:val="26"/>
          <w:u w:val="none"/>
        </w:rPr>
      </w:pPr>
      <w:r>
        <w:rPr>
          <w:rFonts w:eastAsia="Liberation Serif" w:cs="Liberation Serif"/>
          <w:b w:val="false"/>
          <w:bCs w:val="false"/>
          <w:sz w:val="26"/>
          <w:szCs w:val="26"/>
          <w:u w:val="none"/>
        </w:rPr>
        <w:t xml:space="preserve">□ </w:t>
      </w:r>
      <w:r>
        <w:rPr>
          <w:rFonts w:eastAsia="Liberation Serif" w:cs="Liberation Serif"/>
          <w:b w:val="false"/>
          <w:bCs w:val="false"/>
          <w:sz w:val="26"/>
          <w:szCs w:val="26"/>
          <w:u w:val="none"/>
        </w:rPr>
        <w:t xml:space="preserve">pomoc při obnovení nebo upevnění kontaktu s rodinou, pomoc a podpora při </w:t>
      </w:r>
    </w:p>
    <w:p>
      <w:pPr>
        <w:pStyle w:val="Normal"/>
        <w:numPr>
          <w:ilvl w:val="0"/>
          <w:numId w:val="0"/>
        </w:numPr>
        <w:bidi w:val="0"/>
        <w:ind w:left="720" w:hanging="0"/>
        <w:jc w:val="both"/>
        <w:rPr>
          <w:b w:val="false"/>
          <w:b w:val="false"/>
          <w:bCs w:val="false"/>
          <w:sz w:val="26"/>
          <w:szCs w:val="26"/>
          <w:u w:val="none"/>
        </w:rPr>
      </w:pPr>
      <w:r>
        <w:rPr>
          <w:rFonts w:eastAsia="Liberation Serif" w:cs="Liberation Serif"/>
          <w:b w:val="false"/>
          <w:bCs w:val="false"/>
          <w:sz w:val="26"/>
          <w:szCs w:val="26"/>
          <w:u w:val="none"/>
        </w:rPr>
        <w:t xml:space="preserve">   </w:t>
      </w:r>
      <w:r>
        <w:rPr>
          <w:rFonts w:eastAsia="Liberation Serif" w:cs="Liberation Serif"/>
          <w:b w:val="false"/>
          <w:bCs w:val="false"/>
          <w:sz w:val="26"/>
          <w:szCs w:val="26"/>
          <w:u w:val="none"/>
        </w:rPr>
        <w:t>aktivitách podporujících sociální začleňování osob</w:t>
      </w:r>
    </w:p>
    <w:p>
      <w:pPr>
        <w:pStyle w:val="Normal"/>
        <w:numPr>
          <w:ilvl w:val="0"/>
          <w:numId w:val="0"/>
        </w:numPr>
        <w:bidi w:val="0"/>
        <w:ind w:left="720" w:hanging="0"/>
        <w:jc w:val="both"/>
        <w:rPr>
          <w:b w:val="false"/>
          <w:b w:val="false"/>
          <w:bCs w:val="false"/>
          <w:sz w:val="26"/>
          <w:szCs w:val="26"/>
          <w:u w:val="none"/>
        </w:rPr>
      </w:pPr>
      <w:r>
        <w:rPr>
          <w:rFonts w:eastAsia="Liberation Serif" w:cs="Liberation Serif"/>
          <w:b w:val="false"/>
          <w:bCs w:val="false"/>
          <w:sz w:val="26"/>
          <w:szCs w:val="26"/>
          <w:u w:val="none"/>
        </w:rPr>
        <w:t xml:space="preserve">□ </w:t>
      </w:r>
      <w:r>
        <w:rPr>
          <w:rFonts w:eastAsia="Liberation Serif" w:cs="Liberation Serif"/>
          <w:b w:val="false"/>
          <w:bCs w:val="false"/>
          <w:sz w:val="26"/>
          <w:szCs w:val="26"/>
          <w:u w:val="none"/>
        </w:rPr>
        <w:t xml:space="preserve">pomoc s nácvikem a upevňování motorických, psychických a sociálních </w:t>
      </w:r>
    </w:p>
    <w:p>
      <w:pPr>
        <w:pStyle w:val="Normal"/>
        <w:numPr>
          <w:ilvl w:val="0"/>
          <w:numId w:val="0"/>
        </w:numPr>
        <w:bidi w:val="0"/>
        <w:ind w:left="720" w:hanging="0"/>
        <w:jc w:val="both"/>
        <w:rPr>
          <w:b w:val="false"/>
          <w:b w:val="false"/>
          <w:bCs w:val="false"/>
          <w:sz w:val="26"/>
          <w:szCs w:val="26"/>
          <w:u w:val="none"/>
        </w:rPr>
      </w:pPr>
      <w:r>
        <w:rPr>
          <w:rFonts w:eastAsia="Liberation Serif" w:cs="Liberation Serif"/>
          <w:b w:val="false"/>
          <w:bCs w:val="false"/>
          <w:sz w:val="26"/>
          <w:szCs w:val="26"/>
          <w:u w:val="none"/>
        </w:rPr>
        <w:t xml:space="preserve">   </w:t>
      </w:r>
      <w:r>
        <w:rPr>
          <w:rFonts w:eastAsia="Liberation Serif" w:cs="Liberation Serif"/>
          <w:b w:val="false"/>
          <w:bCs w:val="false"/>
          <w:sz w:val="26"/>
          <w:szCs w:val="26"/>
          <w:u w:val="none"/>
        </w:rPr>
        <w:t>schopností a dovedností</w:t>
      </w:r>
    </w:p>
    <w:p>
      <w:pPr>
        <w:pStyle w:val="Normal"/>
        <w:bidi w:val="0"/>
        <w:jc w:val="both"/>
        <w:rPr>
          <w:b w:val="false"/>
          <w:b w:val="false"/>
          <w:bCs w:val="false"/>
          <w:sz w:val="26"/>
          <w:szCs w:val="26"/>
          <w:u w:val="none"/>
        </w:rPr>
      </w:pPr>
      <w:r>
        <w:rPr>
          <w:rFonts w:eastAsia="Liberation Serif" w:cs="Liberation Serif"/>
          <w:b w:val="false"/>
          <w:bCs w:val="false"/>
          <w:sz w:val="26"/>
          <w:szCs w:val="26"/>
          <w:u w:val="none"/>
        </w:rPr>
        <w:t xml:space="preserve">□ </w:t>
      </w:r>
      <w:r>
        <w:rPr>
          <w:rFonts w:eastAsia="Liberation Serif" w:cs="Liberation Serif"/>
          <w:b w:val="false"/>
          <w:bCs w:val="false"/>
          <w:sz w:val="26"/>
          <w:szCs w:val="26"/>
          <w:u w:val="none"/>
        </w:rPr>
        <w:t>zprostředkování kontaktu se společenským prostředím :</w:t>
      </w:r>
    </w:p>
    <w:p>
      <w:pPr>
        <w:pStyle w:val="Normal"/>
        <w:numPr>
          <w:ilvl w:val="0"/>
          <w:numId w:val="0"/>
        </w:numPr>
        <w:bidi w:val="0"/>
        <w:ind w:left="720" w:hanging="0"/>
        <w:jc w:val="both"/>
        <w:rPr>
          <w:b w:val="false"/>
          <w:b w:val="false"/>
          <w:bCs w:val="false"/>
          <w:sz w:val="26"/>
          <w:szCs w:val="26"/>
          <w:u w:val="none"/>
        </w:rPr>
      </w:pPr>
      <w:r>
        <w:rPr>
          <w:rFonts w:eastAsia="Liberation Serif" w:cs="Liberation Serif"/>
          <w:b w:val="false"/>
          <w:bCs w:val="false"/>
          <w:sz w:val="26"/>
          <w:szCs w:val="26"/>
          <w:u w:val="none"/>
        </w:rPr>
        <w:t xml:space="preserve">□ </w:t>
      </w:r>
      <w:r>
        <w:rPr>
          <w:rFonts w:eastAsia="Liberation Serif" w:cs="Liberation Serif"/>
          <w:b w:val="false"/>
          <w:bCs w:val="false"/>
          <w:sz w:val="26"/>
          <w:szCs w:val="26"/>
          <w:u w:val="none"/>
        </w:rPr>
        <w:t>doprovod do zaměstnání, k lékaři, na zájmové a volnočasové aktivity, na orgány</w:t>
      </w:r>
    </w:p>
    <w:p>
      <w:pPr>
        <w:pStyle w:val="Normal"/>
        <w:numPr>
          <w:ilvl w:val="0"/>
          <w:numId w:val="0"/>
        </w:numPr>
        <w:bidi w:val="0"/>
        <w:ind w:left="720" w:hanging="0"/>
        <w:jc w:val="both"/>
        <w:rPr>
          <w:b w:val="false"/>
          <w:b w:val="false"/>
          <w:bCs w:val="false"/>
          <w:sz w:val="26"/>
          <w:szCs w:val="26"/>
          <w:u w:val="none"/>
        </w:rPr>
      </w:pPr>
      <w:r>
        <w:rPr>
          <w:b w:val="false"/>
          <w:bCs w:val="false"/>
          <w:sz w:val="26"/>
          <w:szCs w:val="26"/>
          <w:u w:val="none"/>
        </w:rPr>
      </w:r>
    </w:p>
    <w:p>
      <w:pPr>
        <w:pStyle w:val="Normal"/>
        <w:numPr>
          <w:ilvl w:val="0"/>
          <w:numId w:val="0"/>
        </w:numPr>
        <w:bidi w:val="0"/>
        <w:ind w:left="720" w:hanging="0"/>
        <w:jc w:val="center"/>
        <w:rPr>
          <w:b w:val="false"/>
          <w:b w:val="false"/>
          <w:bCs w:val="false"/>
          <w:sz w:val="26"/>
          <w:szCs w:val="26"/>
          <w:u w:val="none"/>
        </w:rPr>
      </w:pPr>
      <w:r>
        <w:rPr>
          <w:rFonts w:eastAsia="Liberation Serif" w:cs="Liberation Serif"/>
          <w:b w:val="false"/>
          <w:bCs w:val="false"/>
          <w:sz w:val="26"/>
          <w:szCs w:val="26"/>
          <w:u w:val="none"/>
        </w:rPr>
        <w:t>2</w:t>
      </w:r>
    </w:p>
    <w:p>
      <w:pPr>
        <w:pStyle w:val="Normal"/>
        <w:numPr>
          <w:ilvl w:val="0"/>
          <w:numId w:val="0"/>
        </w:numPr>
        <w:bidi w:val="0"/>
        <w:ind w:left="0" w:hanging="0"/>
        <w:jc w:val="both"/>
        <w:rPr>
          <w:b w:val="false"/>
          <w:b w:val="false"/>
          <w:bCs w:val="false"/>
          <w:sz w:val="26"/>
          <w:szCs w:val="26"/>
          <w:u w:val="none"/>
        </w:rPr>
      </w:pPr>
      <w:r>
        <w:rPr>
          <w:rFonts w:eastAsia="Liberation Serif" w:cs="Liberation Serif"/>
          <w:b w:val="false"/>
          <w:bCs w:val="false"/>
          <w:sz w:val="26"/>
          <w:szCs w:val="26"/>
          <w:u w:val="none"/>
        </w:rPr>
        <w:t xml:space="preserve">               </w:t>
      </w:r>
      <w:r>
        <w:rPr>
          <w:rFonts w:eastAsia="Liberation Serif" w:cs="Liberation Serif"/>
          <w:b w:val="false"/>
          <w:bCs w:val="false"/>
          <w:sz w:val="26"/>
          <w:szCs w:val="26"/>
          <w:u w:val="none"/>
        </w:rPr>
        <w:t>státní správy a instituce poskytující veřejné služby, a doprovod zpět</w:t>
      </w:r>
    </w:p>
    <w:p>
      <w:pPr>
        <w:pStyle w:val="Normal"/>
        <w:bidi w:val="0"/>
        <w:jc w:val="both"/>
        <w:rPr>
          <w:b w:val="false"/>
          <w:b w:val="false"/>
          <w:bCs w:val="false"/>
          <w:sz w:val="26"/>
          <w:szCs w:val="26"/>
          <w:u w:val="none"/>
        </w:rPr>
      </w:pPr>
      <w:r>
        <w:rPr>
          <w:rFonts w:eastAsia="Liberation Serif" w:cs="Liberation Serif"/>
          <w:b w:val="false"/>
          <w:bCs w:val="false"/>
          <w:sz w:val="26"/>
          <w:szCs w:val="26"/>
          <w:u w:val="none"/>
        </w:rPr>
        <w:t xml:space="preserve">□ </w:t>
      </w:r>
      <w:r>
        <w:rPr>
          <w:rFonts w:eastAsia="Liberation Serif" w:cs="Liberation Serif"/>
          <w:b w:val="false"/>
          <w:bCs w:val="false"/>
          <w:sz w:val="26"/>
          <w:szCs w:val="26"/>
          <w:u w:val="none"/>
        </w:rPr>
        <w:t>pomoc při uplatňování práv, oprávněných zájmů a při obstarávání osobních záležitostí :</w:t>
      </w:r>
    </w:p>
    <w:p>
      <w:pPr>
        <w:pStyle w:val="Normal"/>
        <w:numPr>
          <w:ilvl w:val="0"/>
          <w:numId w:val="0"/>
        </w:numPr>
        <w:bidi w:val="0"/>
        <w:ind w:left="720" w:hanging="0"/>
        <w:jc w:val="both"/>
        <w:rPr>
          <w:b w:val="false"/>
          <w:b w:val="false"/>
          <w:bCs w:val="false"/>
          <w:sz w:val="26"/>
          <w:szCs w:val="26"/>
          <w:u w:val="none"/>
        </w:rPr>
      </w:pPr>
      <w:r>
        <w:rPr>
          <w:rFonts w:eastAsia="Liberation Serif" w:cs="Liberation Serif"/>
          <w:b w:val="false"/>
          <w:bCs w:val="false"/>
          <w:sz w:val="26"/>
          <w:szCs w:val="26"/>
          <w:u w:val="none"/>
        </w:rPr>
        <w:t xml:space="preserve">□ </w:t>
      </w:r>
      <w:r>
        <w:rPr>
          <w:rFonts w:eastAsia="Liberation Serif" w:cs="Liberation Serif"/>
          <w:b w:val="false"/>
          <w:bCs w:val="false"/>
          <w:sz w:val="26"/>
          <w:szCs w:val="26"/>
          <w:u w:val="none"/>
        </w:rPr>
        <w:t>pomoc při komunikaci vedoucí k uplatňování práv a oprávněných zájmů</w:t>
      </w:r>
    </w:p>
    <w:p>
      <w:pPr>
        <w:pStyle w:val="Normal"/>
        <w:numPr>
          <w:ilvl w:val="0"/>
          <w:numId w:val="0"/>
        </w:numPr>
        <w:bidi w:val="0"/>
        <w:ind w:left="720" w:hanging="0"/>
        <w:jc w:val="both"/>
        <w:rPr>
          <w:b w:val="false"/>
          <w:b w:val="false"/>
          <w:bCs w:val="false"/>
          <w:sz w:val="26"/>
          <w:szCs w:val="26"/>
          <w:u w:val="none"/>
        </w:rPr>
      </w:pPr>
      <w:r>
        <w:rPr>
          <w:rFonts w:eastAsia="Liberation Serif" w:cs="Liberation Serif"/>
          <w:b w:val="false"/>
          <w:bCs w:val="false"/>
          <w:sz w:val="26"/>
          <w:szCs w:val="26"/>
          <w:u w:val="none"/>
        </w:rPr>
        <w:t xml:space="preserve">□ </w:t>
      </w:r>
      <w:r>
        <w:rPr>
          <w:rFonts w:eastAsia="Liberation Serif" w:cs="Liberation Serif"/>
          <w:b w:val="false"/>
          <w:bCs w:val="false"/>
          <w:sz w:val="26"/>
          <w:szCs w:val="26"/>
          <w:u w:val="none"/>
        </w:rPr>
        <w:t>pomoc při vyřizování běžných záležitostí</w:t>
      </w:r>
    </w:p>
    <w:p>
      <w:pPr>
        <w:pStyle w:val="Normal"/>
        <w:numPr>
          <w:ilvl w:val="0"/>
          <w:numId w:val="0"/>
        </w:numPr>
        <w:bidi w:val="0"/>
        <w:ind w:left="0" w:hanging="0"/>
        <w:jc w:val="both"/>
        <w:rPr/>
      </w:pPr>
      <w:r>
        <w:rPr/>
      </w:r>
    </w:p>
    <w:p>
      <w:pPr>
        <w:pStyle w:val="Normal"/>
        <w:numPr>
          <w:ilvl w:val="0"/>
          <w:numId w:val="0"/>
        </w:numPr>
        <w:bidi w:val="0"/>
        <w:ind w:left="0" w:hanging="0"/>
        <w:jc w:val="both"/>
        <w:rPr>
          <w:b/>
          <w:b/>
          <w:bCs/>
          <w:sz w:val="26"/>
          <w:szCs w:val="26"/>
          <w:u w:val="single"/>
        </w:rPr>
      </w:pPr>
      <w:r>
        <w:rPr>
          <w:b/>
          <w:bCs/>
          <w:sz w:val="26"/>
          <w:szCs w:val="26"/>
          <w:u w:val="single"/>
        </w:rPr>
        <w:t>Fakultativní činnosti</w:t>
      </w:r>
    </w:p>
    <w:p>
      <w:pPr>
        <w:pStyle w:val="Normal"/>
        <w:numPr>
          <w:ilvl w:val="0"/>
          <w:numId w:val="0"/>
        </w:numPr>
        <w:bidi w:val="0"/>
        <w:ind w:left="0" w:hanging="0"/>
        <w:jc w:val="both"/>
        <w:rPr>
          <w:b w:val="false"/>
          <w:b w:val="false"/>
          <w:bCs w:val="false"/>
          <w:u w:val="none"/>
        </w:rPr>
      </w:pPr>
      <w:r>
        <w:rPr>
          <w:b w:val="false"/>
          <w:bCs w:val="false"/>
          <w:u w:val="none"/>
        </w:rPr>
      </w:r>
    </w:p>
    <w:p>
      <w:pPr>
        <w:pStyle w:val="Normal"/>
        <w:numPr>
          <w:ilvl w:val="0"/>
          <w:numId w:val="0"/>
        </w:numPr>
        <w:bidi w:val="0"/>
        <w:ind w:left="0" w:hanging="0"/>
        <w:jc w:val="both"/>
        <w:rPr>
          <w:b/>
          <w:b/>
          <w:bCs/>
          <w:sz w:val="26"/>
          <w:szCs w:val="26"/>
          <w:u w:val="single"/>
        </w:rPr>
      </w:pPr>
      <w:r>
        <w:rPr>
          <w:rFonts w:eastAsia="Liberation Serif" w:cs="Liberation Serif"/>
          <w:b w:val="false"/>
          <w:bCs w:val="false"/>
          <w:sz w:val="26"/>
          <w:szCs w:val="26"/>
          <w:u w:val="none"/>
        </w:rPr>
        <w:t>□</w:t>
      </w:r>
      <w:r>
        <w:rPr>
          <w:rFonts w:eastAsia="NSimSun" w:cs="Arial"/>
          <w:b w:val="false"/>
          <w:bCs w:val="false"/>
          <w:sz w:val="26"/>
          <w:szCs w:val="26"/>
          <w:u w:val="none"/>
        </w:rPr>
        <w:t xml:space="preserve"> </w:t>
      </w:r>
      <w:r>
        <w:rPr>
          <w:rFonts w:eastAsia="NSimSun" w:cs="Arial"/>
          <w:b w:val="false"/>
          <w:bCs w:val="false"/>
          <w:sz w:val="26"/>
          <w:szCs w:val="26"/>
          <w:u w:val="none"/>
        </w:rPr>
        <w:t>pomoc s přepravou Klienta</w:t>
      </w:r>
    </w:p>
    <w:p>
      <w:pPr>
        <w:pStyle w:val="Normal"/>
        <w:numPr>
          <w:ilvl w:val="0"/>
          <w:numId w:val="0"/>
        </w:numPr>
        <w:bidi w:val="0"/>
        <w:ind w:left="0" w:hanging="0"/>
        <w:jc w:val="both"/>
        <w:rPr>
          <w:b/>
          <w:b/>
          <w:bCs/>
          <w:sz w:val="26"/>
          <w:szCs w:val="26"/>
          <w:u w:val="single"/>
        </w:rPr>
      </w:pPr>
      <w:r>
        <w:rPr>
          <w:rFonts w:eastAsia="Liberation Serif" w:cs="Liberation Serif"/>
          <w:b w:val="false"/>
          <w:bCs w:val="false"/>
          <w:sz w:val="26"/>
          <w:szCs w:val="26"/>
          <w:u w:val="none"/>
        </w:rPr>
        <w:t>□</w:t>
      </w:r>
      <w:r>
        <w:rPr>
          <w:rFonts w:eastAsia="NSimSun" w:cs="Arial"/>
          <w:b w:val="false"/>
          <w:bCs w:val="false"/>
          <w:sz w:val="26"/>
          <w:szCs w:val="26"/>
          <w:u w:val="none"/>
        </w:rPr>
        <w:t xml:space="preserve"> </w:t>
      </w:r>
      <w:r>
        <w:rPr>
          <w:rFonts w:eastAsia="NSimSun" w:cs="Arial"/>
          <w:b w:val="false"/>
          <w:bCs w:val="false"/>
          <w:sz w:val="26"/>
          <w:szCs w:val="26"/>
          <w:u w:val="none"/>
        </w:rPr>
        <w:t>pomoc s přepravou věcí klienta</w:t>
      </w:r>
    </w:p>
    <w:p>
      <w:pPr>
        <w:pStyle w:val="Normal"/>
        <w:numPr>
          <w:ilvl w:val="0"/>
          <w:numId w:val="0"/>
        </w:numPr>
        <w:bidi w:val="0"/>
        <w:ind w:left="0" w:hanging="0"/>
        <w:jc w:val="both"/>
        <w:rPr>
          <w:b w:val="false"/>
          <w:b w:val="false"/>
          <w:bCs w:val="false"/>
          <w:u w:val="none"/>
        </w:rPr>
      </w:pPr>
      <w:r>
        <w:rPr>
          <w:rFonts w:eastAsia="Liberation Serif" w:cs="Liberation Serif"/>
          <w:b w:val="false"/>
          <w:bCs w:val="false"/>
          <w:sz w:val="26"/>
          <w:szCs w:val="26"/>
          <w:u w:val="none"/>
        </w:rPr>
        <w:t xml:space="preserve">□ </w:t>
      </w:r>
      <w:r>
        <w:rPr>
          <w:rFonts w:eastAsia="Liberation Serif" w:cs="Liberation Serif"/>
          <w:b w:val="false"/>
          <w:bCs w:val="false"/>
          <w:sz w:val="26"/>
          <w:szCs w:val="26"/>
          <w:u w:val="none"/>
        </w:rPr>
        <w:t>jiné dle dohody</w:t>
      </w:r>
    </w:p>
    <w:p>
      <w:pPr>
        <w:pStyle w:val="Normal"/>
        <w:numPr>
          <w:ilvl w:val="0"/>
          <w:numId w:val="0"/>
        </w:numPr>
        <w:bidi w:val="0"/>
        <w:ind w:left="0" w:hanging="0"/>
        <w:jc w:val="both"/>
        <w:rPr>
          <w:rFonts w:ascii="Liberation Serif" w:hAnsi="Liberation Serif" w:eastAsia="NSimSun" w:cs="Arial"/>
          <w:b w:val="false"/>
          <w:b w:val="false"/>
          <w:bCs w:val="false"/>
          <w:u w:val="none"/>
        </w:rPr>
      </w:pPr>
      <w:r>
        <w:rPr>
          <w:rFonts w:eastAsia="NSimSun" w:cs="Arial"/>
          <w:b w:val="false"/>
          <w:bCs w:val="false"/>
          <w:u w:val="none"/>
        </w:rPr>
      </w:r>
    </w:p>
    <w:p>
      <w:pPr>
        <w:pStyle w:val="Normal"/>
        <w:numPr>
          <w:ilvl w:val="0"/>
          <w:numId w:val="0"/>
        </w:numPr>
        <w:bidi w:val="0"/>
        <w:ind w:left="0" w:hanging="0"/>
        <w:jc w:val="both"/>
        <w:rPr>
          <w:b/>
          <w:b/>
          <w:bCs/>
          <w:sz w:val="26"/>
          <w:szCs w:val="26"/>
          <w:u w:val="single"/>
        </w:rPr>
      </w:pPr>
      <w:r>
        <w:rPr>
          <w:rFonts w:eastAsia="NSimSun" w:cs="Arial"/>
          <w:b/>
          <w:bCs/>
          <w:sz w:val="26"/>
          <w:szCs w:val="26"/>
          <w:u w:val="none"/>
        </w:rPr>
        <w:t>3.3.</w:t>
      </w:r>
    </w:p>
    <w:p>
      <w:pPr>
        <w:pStyle w:val="Normal"/>
        <w:numPr>
          <w:ilvl w:val="0"/>
          <w:numId w:val="0"/>
        </w:numPr>
        <w:bidi w:val="0"/>
        <w:ind w:left="0" w:hanging="0"/>
        <w:jc w:val="both"/>
        <w:rPr>
          <w:b/>
          <w:b/>
          <w:bCs/>
          <w:sz w:val="26"/>
          <w:szCs w:val="26"/>
          <w:u w:val="single"/>
        </w:rPr>
      </w:pPr>
      <w:r>
        <w:rPr>
          <w:rFonts w:eastAsia="NSimSun" w:cs="Arial"/>
          <w:b/>
          <w:bCs/>
          <w:sz w:val="26"/>
          <w:szCs w:val="26"/>
          <w:u w:val="none"/>
        </w:rPr>
        <w:t>Místo pro poskytování služby</w:t>
      </w:r>
    </w:p>
    <w:p>
      <w:pPr>
        <w:pStyle w:val="Normal"/>
        <w:numPr>
          <w:ilvl w:val="0"/>
          <w:numId w:val="0"/>
        </w:numPr>
        <w:bidi w:val="0"/>
        <w:ind w:left="0" w:hanging="0"/>
        <w:jc w:val="both"/>
        <w:rPr>
          <w:b w:val="false"/>
          <w:b w:val="false"/>
          <w:bCs w:val="false"/>
          <w:sz w:val="26"/>
          <w:szCs w:val="26"/>
          <w:u w:val="single"/>
        </w:rPr>
      </w:pPr>
      <w:r>
        <w:rPr>
          <w:rFonts w:eastAsia="NSimSun" w:cs="Arial"/>
          <w:b w:val="false"/>
          <w:bCs w:val="false"/>
          <w:sz w:val="26"/>
          <w:szCs w:val="26"/>
          <w:u w:val="none"/>
        </w:rPr>
        <w:t>( adresa Klienta uvedená ve Smlouvě)</w:t>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b/>
          <w:b/>
          <w:bCs/>
          <w:sz w:val="26"/>
          <w:szCs w:val="26"/>
          <w:u w:val="single"/>
        </w:rPr>
      </w:pPr>
      <w:r>
        <w:rPr>
          <w:rFonts w:eastAsia="NSimSun" w:cs="Arial"/>
          <w:b/>
          <w:bCs/>
          <w:sz w:val="26"/>
          <w:szCs w:val="26"/>
          <w:u w:val="none"/>
        </w:rPr>
        <w:t>3.4.</w:t>
      </w:r>
    </w:p>
    <w:p>
      <w:pPr>
        <w:pStyle w:val="Normal"/>
        <w:numPr>
          <w:ilvl w:val="0"/>
          <w:numId w:val="0"/>
        </w:numPr>
        <w:bidi w:val="0"/>
        <w:ind w:left="0" w:hanging="0"/>
        <w:jc w:val="both"/>
        <w:rPr>
          <w:b/>
          <w:b/>
          <w:bCs/>
          <w:sz w:val="26"/>
          <w:szCs w:val="26"/>
          <w:u w:val="single"/>
        </w:rPr>
      </w:pPr>
      <w:r>
        <w:rPr>
          <w:rFonts w:eastAsia="NSimSun" w:cs="Arial"/>
          <w:b/>
          <w:bCs/>
          <w:sz w:val="26"/>
          <w:szCs w:val="26"/>
          <w:u w:val="none"/>
        </w:rPr>
        <w:t>Časový rozsah poskytování služby :</w:t>
      </w:r>
    </w:p>
    <w:p>
      <w:pPr>
        <w:pStyle w:val="Normal"/>
        <w:numPr>
          <w:ilvl w:val="0"/>
          <w:numId w:val="0"/>
        </w:numPr>
        <w:bidi w:val="0"/>
        <w:ind w:left="0" w:hanging="0"/>
        <w:jc w:val="both"/>
        <w:rPr>
          <w:b/>
          <w:b/>
          <w:bCs/>
          <w:sz w:val="26"/>
          <w:szCs w:val="26"/>
          <w:u w:val="single"/>
        </w:rPr>
      </w:pPr>
      <w:r>
        <w:rPr>
          <w:rFonts w:eastAsia="NSimSun" w:cs="Arial"/>
          <w:b/>
          <w:bCs/>
          <w:sz w:val="26"/>
          <w:szCs w:val="26"/>
          <w:u w:val="none"/>
        </w:rPr>
        <w:t xml:space="preserve">                                                                   </w:t>
      </w:r>
    </w:p>
    <w:tbl>
      <w:tblPr>
        <w:tblW w:w="3750" w:type="dxa"/>
        <w:jc w:val="left"/>
        <w:tblInd w:w="46" w:type="dxa"/>
        <w:tblLayout w:type="fixed"/>
        <w:tblCellMar>
          <w:top w:w="0" w:type="dxa"/>
          <w:left w:w="0" w:type="dxa"/>
          <w:bottom w:w="0" w:type="dxa"/>
          <w:right w:w="0" w:type="dxa"/>
        </w:tblCellMar>
      </w:tblPr>
      <w:tblGrid>
        <w:gridCol w:w="1590"/>
        <w:gridCol w:w="2159"/>
      </w:tblGrid>
      <w:tr>
        <w:trPr/>
        <w:tc>
          <w:tcPr>
            <w:tcW w:w="1590" w:type="dxa"/>
            <w:tcBorders/>
          </w:tcPr>
          <w:p>
            <w:pPr>
              <w:pStyle w:val="Obsahtabulky"/>
              <w:widowControl w:val="false"/>
              <w:bidi w:val="0"/>
              <w:jc w:val="left"/>
              <w:rPr/>
            </w:pPr>
            <w:r>
              <w:rPr/>
              <w:t xml:space="preserve">  </w:t>
            </w:r>
            <w:r>
              <w:rPr/>
              <w:t>Pondělí</w:t>
            </w:r>
          </w:p>
        </w:tc>
        <w:tc>
          <w:tcPr>
            <w:tcW w:w="2159" w:type="dxa"/>
            <w:tcBorders/>
          </w:tcPr>
          <w:p>
            <w:pPr>
              <w:pStyle w:val="Obsahtabulky"/>
              <w:widowControl w:val="false"/>
              <w:bidi w:val="0"/>
              <w:jc w:val="left"/>
              <w:rPr/>
            </w:pPr>
            <w:r>
              <w:rPr/>
              <w:t xml:space="preserve">  </w:t>
            </w:r>
            <w:r>
              <w:rPr/>
              <w:t xml:space="preserve">8:00 – 18:00                   </w:t>
            </w:r>
          </w:p>
        </w:tc>
      </w:tr>
      <w:tr>
        <w:trPr/>
        <w:tc>
          <w:tcPr>
            <w:tcW w:w="1590" w:type="dxa"/>
            <w:tcBorders/>
          </w:tcPr>
          <w:p>
            <w:pPr>
              <w:pStyle w:val="Obsahtabulky"/>
              <w:widowControl w:val="false"/>
              <w:bidi w:val="0"/>
              <w:jc w:val="left"/>
              <w:rPr/>
            </w:pPr>
            <w:r>
              <w:rPr/>
              <w:t xml:space="preserve">  </w:t>
            </w:r>
            <w:r>
              <w:rPr/>
              <w:t>Úterý</w:t>
            </w:r>
          </w:p>
        </w:tc>
        <w:tc>
          <w:tcPr>
            <w:tcW w:w="2159" w:type="dxa"/>
            <w:tcBorders/>
          </w:tcPr>
          <w:p>
            <w:pPr>
              <w:pStyle w:val="Obsahtabulky"/>
              <w:widowControl w:val="false"/>
              <w:bidi w:val="0"/>
              <w:jc w:val="left"/>
              <w:rPr/>
            </w:pPr>
            <w:r>
              <w:rPr/>
              <w:t xml:space="preserve">  </w:t>
            </w:r>
            <w:r>
              <w:rPr/>
              <w:t>8:00 – 18:00</w:t>
            </w:r>
          </w:p>
        </w:tc>
      </w:tr>
      <w:tr>
        <w:trPr/>
        <w:tc>
          <w:tcPr>
            <w:tcW w:w="1590" w:type="dxa"/>
            <w:tcBorders/>
          </w:tcPr>
          <w:p>
            <w:pPr>
              <w:pStyle w:val="Obsahtabulky"/>
              <w:widowControl w:val="false"/>
              <w:bidi w:val="0"/>
              <w:jc w:val="left"/>
              <w:rPr/>
            </w:pPr>
            <w:r>
              <w:rPr/>
              <w:t xml:space="preserve">  </w:t>
            </w:r>
            <w:r>
              <w:rPr/>
              <w:t>Středa</w:t>
            </w:r>
          </w:p>
        </w:tc>
        <w:tc>
          <w:tcPr>
            <w:tcW w:w="2159" w:type="dxa"/>
            <w:tcBorders/>
          </w:tcPr>
          <w:p>
            <w:pPr>
              <w:pStyle w:val="Obsahtabulky"/>
              <w:widowControl w:val="false"/>
              <w:bidi w:val="0"/>
              <w:jc w:val="left"/>
              <w:rPr/>
            </w:pPr>
            <w:r>
              <w:rPr/>
              <w:t xml:space="preserve">  </w:t>
            </w:r>
            <w:r>
              <w:rPr/>
              <w:t>8:00 – 18:00</w:t>
            </w:r>
          </w:p>
        </w:tc>
      </w:tr>
      <w:tr>
        <w:trPr/>
        <w:tc>
          <w:tcPr>
            <w:tcW w:w="1590" w:type="dxa"/>
            <w:tcBorders/>
          </w:tcPr>
          <w:p>
            <w:pPr>
              <w:pStyle w:val="Obsahtabulky"/>
              <w:widowControl w:val="false"/>
              <w:bidi w:val="0"/>
              <w:jc w:val="left"/>
              <w:rPr/>
            </w:pPr>
            <w:r>
              <w:rPr/>
              <w:t xml:space="preserve">  </w:t>
            </w:r>
            <w:r>
              <w:rPr/>
              <w:t>Čtvrtek</w:t>
            </w:r>
          </w:p>
        </w:tc>
        <w:tc>
          <w:tcPr>
            <w:tcW w:w="2159" w:type="dxa"/>
            <w:tcBorders/>
          </w:tcPr>
          <w:p>
            <w:pPr>
              <w:pStyle w:val="Obsahtabulky"/>
              <w:widowControl w:val="false"/>
              <w:bidi w:val="0"/>
              <w:jc w:val="left"/>
              <w:rPr/>
            </w:pPr>
            <w:r>
              <w:rPr/>
              <w:t xml:space="preserve">  </w:t>
            </w:r>
            <w:r>
              <w:rPr/>
              <w:t>8:00 – 18:00</w:t>
            </w:r>
          </w:p>
        </w:tc>
      </w:tr>
      <w:tr>
        <w:trPr/>
        <w:tc>
          <w:tcPr>
            <w:tcW w:w="1590" w:type="dxa"/>
            <w:tcBorders/>
          </w:tcPr>
          <w:p>
            <w:pPr>
              <w:pStyle w:val="Obsahtabulky"/>
              <w:widowControl w:val="false"/>
              <w:bidi w:val="0"/>
              <w:jc w:val="left"/>
              <w:rPr/>
            </w:pPr>
            <w:r>
              <w:rPr/>
              <w:t xml:space="preserve">  </w:t>
            </w:r>
            <w:r>
              <w:rPr/>
              <w:t>Pátek</w:t>
            </w:r>
          </w:p>
        </w:tc>
        <w:tc>
          <w:tcPr>
            <w:tcW w:w="2159" w:type="dxa"/>
            <w:tcBorders/>
          </w:tcPr>
          <w:p>
            <w:pPr>
              <w:pStyle w:val="Obsahtabulky"/>
              <w:widowControl w:val="false"/>
              <w:bidi w:val="0"/>
              <w:jc w:val="left"/>
              <w:rPr/>
            </w:pPr>
            <w:r>
              <w:rPr/>
              <w:t xml:space="preserve">  </w:t>
            </w:r>
            <w:r>
              <w:rPr/>
              <w:t>8:00 – 18:00</w:t>
            </w:r>
          </w:p>
        </w:tc>
      </w:tr>
      <w:tr>
        <w:trPr/>
        <w:tc>
          <w:tcPr>
            <w:tcW w:w="1590" w:type="dxa"/>
            <w:tcBorders/>
          </w:tcPr>
          <w:p>
            <w:pPr>
              <w:pStyle w:val="Obsahtabulky"/>
              <w:widowControl w:val="false"/>
              <w:bidi w:val="0"/>
              <w:jc w:val="left"/>
              <w:rPr/>
            </w:pPr>
            <w:r>
              <w:rPr/>
              <w:t xml:space="preserve">  </w:t>
            </w:r>
            <w:r>
              <w:rPr/>
              <w:t>Sobota</w:t>
            </w:r>
          </w:p>
        </w:tc>
        <w:tc>
          <w:tcPr>
            <w:tcW w:w="2159" w:type="dxa"/>
            <w:tcBorders/>
          </w:tcPr>
          <w:p>
            <w:pPr>
              <w:pStyle w:val="Obsahtabulky"/>
              <w:widowControl w:val="false"/>
              <w:bidi w:val="0"/>
              <w:jc w:val="left"/>
              <w:rPr/>
            </w:pPr>
            <w:r>
              <w:rPr/>
              <w:t xml:space="preserve">  </w:t>
            </w:r>
            <w:r>
              <w:rPr/>
              <w:t>8:00 – 18:00</w:t>
            </w:r>
          </w:p>
        </w:tc>
      </w:tr>
      <w:tr>
        <w:trPr/>
        <w:tc>
          <w:tcPr>
            <w:tcW w:w="1590" w:type="dxa"/>
            <w:tcBorders/>
          </w:tcPr>
          <w:p>
            <w:pPr>
              <w:pStyle w:val="Obsahtabulky"/>
              <w:widowControl w:val="false"/>
              <w:bidi w:val="0"/>
              <w:jc w:val="left"/>
              <w:rPr/>
            </w:pPr>
            <w:r>
              <w:rPr/>
              <w:t xml:space="preserve">  </w:t>
            </w:r>
            <w:r>
              <w:rPr/>
              <w:t xml:space="preserve">Neděle </w:t>
            </w:r>
          </w:p>
        </w:tc>
        <w:tc>
          <w:tcPr>
            <w:tcW w:w="2159" w:type="dxa"/>
            <w:tcBorders/>
          </w:tcPr>
          <w:p>
            <w:pPr>
              <w:pStyle w:val="Obsahtabulky"/>
              <w:widowControl w:val="false"/>
              <w:bidi w:val="0"/>
              <w:jc w:val="left"/>
              <w:rPr/>
            </w:pPr>
            <w:r>
              <w:rPr/>
              <w:t xml:space="preserve">  </w:t>
            </w:r>
            <w:r>
              <w:rPr/>
              <w:t>8:00 – 18:00</w:t>
            </w:r>
          </w:p>
        </w:tc>
      </w:tr>
      <w:tr>
        <w:trPr/>
        <w:tc>
          <w:tcPr>
            <w:tcW w:w="1590" w:type="dxa"/>
            <w:tcBorders/>
          </w:tcPr>
          <w:p>
            <w:pPr>
              <w:pStyle w:val="Obsahtabulky"/>
              <w:widowControl w:val="false"/>
              <w:bidi w:val="0"/>
              <w:jc w:val="left"/>
              <w:rPr/>
            </w:pPr>
            <w:r>
              <w:rPr/>
              <w:t xml:space="preserve">  </w:t>
            </w:r>
            <w:r>
              <w:rPr/>
              <w:t>Svátky</w:t>
            </w:r>
          </w:p>
        </w:tc>
        <w:tc>
          <w:tcPr>
            <w:tcW w:w="2159" w:type="dxa"/>
            <w:tcBorders/>
          </w:tcPr>
          <w:p>
            <w:pPr>
              <w:pStyle w:val="Obsahtabulky"/>
              <w:widowControl w:val="false"/>
              <w:bidi w:val="0"/>
              <w:jc w:val="left"/>
              <w:rPr/>
            </w:pPr>
            <w:r>
              <w:rPr/>
            </w:r>
          </w:p>
        </w:tc>
      </w:tr>
    </w:tbl>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b/>
          <w:b/>
          <w:bCs/>
          <w:sz w:val="26"/>
          <w:szCs w:val="26"/>
          <w:u w:val="single"/>
        </w:rPr>
      </w:pPr>
      <w:r>
        <w:rPr>
          <w:rFonts w:eastAsia="NSimSun" w:cs="Arial"/>
          <w:b/>
          <w:bCs/>
          <w:sz w:val="26"/>
          <w:szCs w:val="26"/>
          <w:u w:val="none"/>
        </w:rPr>
        <w:t xml:space="preserve">Další ujednání : </w:t>
      </w:r>
      <w:r>
        <w:rPr>
          <w:rFonts w:eastAsia="NSimSun" w:cs="Arial"/>
          <w:b w:val="false"/>
          <w:bCs w:val="false"/>
          <w:sz w:val="26"/>
          <w:szCs w:val="26"/>
          <w:u w:val="none"/>
        </w:rPr>
        <w:t>Služba je realizována i o státních svátcích</w:t>
      </w:r>
    </w:p>
    <w:p>
      <w:pPr>
        <w:pStyle w:val="Normal"/>
        <w:numPr>
          <w:ilvl w:val="0"/>
          <w:numId w:val="0"/>
        </w:numPr>
        <w:bidi w:val="0"/>
        <w:ind w:left="0" w:hanging="0"/>
        <w:jc w:val="both"/>
        <w:rPr>
          <w:rFonts w:ascii="Liberation Serif" w:hAnsi="Liberation Serif" w:eastAsia="NSimSun" w:cs="Arial"/>
          <w:b w:val="false"/>
          <w:b w:val="false"/>
          <w:bCs w:val="false"/>
          <w:u w:val="none"/>
        </w:rPr>
      </w:pPr>
      <w:r>
        <w:rPr>
          <w:rFonts w:eastAsia="NSimSun" w:cs="Arial"/>
          <w:b w:val="false"/>
          <w:bCs w:val="false"/>
          <w:u w:val="none"/>
        </w:rPr>
      </w:r>
    </w:p>
    <w:p>
      <w:pPr>
        <w:pStyle w:val="Normal"/>
        <w:numPr>
          <w:ilvl w:val="0"/>
          <w:numId w:val="0"/>
        </w:numPr>
        <w:bidi w:val="0"/>
        <w:ind w:left="0" w:hanging="0"/>
        <w:jc w:val="both"/>
        <w:rPr>
          <w:b/>
          <w:b/>
          <w:bCs/>
          <w:sz w:val="26"/>
          <w:szCs w:val="26"/>
          <w:u w:val="single"/>
        </w:rPr>
      </w:pPr>
      <w:r>
        <w:rPr>
          <w:rFonts w:eastAsia="NSimSun" w:cs="Arial"/>
          <w:b/>
          <w:bCs/>
          <w:sz w:val="26"/>
          <w:szCs w:val="26"/>
          <w:u w:val="none"/>
        </w:rPr>
        <w:t>3.5.</w:t>
      </w:r>
    </w:p>
    <w:p>
      <w:pPr>
        <w:pStyle w:val="Normal"/>
        <w:numPr>
          <w:ilvl w:val="0"/>
          <w:numId w:val="0"/>
        </w:numPr>
        <w:bidi w:val="0"/>
        <w:ind w:left="0" w:hanging="0"/>
        <w:jc w:val="both"/>
        <w:rPr>
          <w:b w:val="false"/>
          <w:b w:val="false"/>
          <w:bCs w:val="false"/>
          <w:sz w:val="26"/>
          <w:szCs w:val="26"/>
          <w:u w:val="single"/>
        </w:rPr>
      </w:pPr>
      <w:r>
        <w:rPr>
          <w:rFonts w:eastAsia="NSimSun" w:cs="Arial"/>
          <w:b w:val="false"/>
          <w:bCs w:val="false"/>
          <w:sz w:val="26"/>
          <w:szCs w:val="26"/>
          <w:u w:val="none"/>
        </w:rPr>
        <w:t>Přechodné změny (viz „Pravidla“) rozsahu, místa či času poskytované služby jsou možné pouze po dohodě Poskytovatele s Klientem uvedené v individuálním plánu Klienta. Trvalé změny rozsahu, místa či času služby lze sjednat pouze písemným dodatkem této smlouvy. Podrobný způsob poskytování služby je dojednán v průběhu jejího poskytování formou individuálního plánování a je zapsán v individuálním plánu Klienta.</w:t>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center"/>
        <w:rPr>
          <w:b/>
          <w:b/>
          <w:bCs/>
          <w:sz w:val="32"/>
          <w:szCs w:val="32"/>
          <w:u w:val="single"/>
        </w:rPr>
      </w:pPr>
      <w:r>
        <w:rPr>
          <w:rFonts w:eastAsia="NSimSun" w:cs="Arial"/>
          <w:b/>
          <w:bCs/>
          <w:sz w:val="32"/>
          <w:szCs w:val="32"/>
          <w:u w:val="none"/>
        </w:rPr>
        <w:t>4. Ujednání o dodržování vnitřních pravidel</w:t>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b w:val="false"/>
          <w:b w:val="false"/>
          <w:bCs w:val="false"/>
          <w:sz w:val="26"/>
          <w:szCs w:val="26"/>
          <w:u w:val="single"/>
        </w:rPr>
      </w:pPr>
      <w:r>
        <w:rPr>
          <w:rFonts w:eastAsia="NSimSun" w:cs="Arial"/>
          <w:b w:val="false"/>
          <w:bCs w:val="false"/>
          <w:sz w:val="26"/>
          <w:szCs w:val="26"/>
          <w:u w:val="none"/>
        </w:rPr>
        <w:t>Poskytovatel a Klient jsou povinni dodržovat také vnitřní pravidla stanovená poskytovatelem pro poskytování služby (dále „Pravidla“), jejichž platné znění je přílohou   č. 1 Smlouvy. Klient prohlašuje, že si tato Pravidla před podpisem Smlouvy přečetl, případně s nimi byl seznámen jinak a zcela jim porozuměl. Poskytovatel má právo měnit Pravidla v rámci zvyšování kvalit poskytované služby, přičemž je povinen Klienta písemně informovat o přijatých změnách minimálně 14 dnů před jejich účinností.</w:t>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center"/>
        <w:rPr>
          <w:rFonts w:ascii="Liberation Serif" w:hAnsi="Liberation Serif" w:eastAsia="NSimSun" w:cs="Arial"/>
          <w:u w:val="none"/>
        </w:rPr>
      </w:pPr>
      <w:r>
        <w:rPr>
          <w:rFonts w:eastAsia="NSimSun" w:cs="Arial"/>
          <w:u w:val="none"/>
        </w:rPr>
        <w:t>3</w:t>
      </w:r>
    </w:p>
    <w:p>
      <w:pPr>
        <w:pStyle w:val="Normal"/>
        <w:numPr>
          <w:ilvl w:val="0"/>
          <w:numId w:val="0"/>
        </w:numPr>
        <w:bidi w:val="0"/>
        <w:ind w:left="0" w:hanging="0"/>
        <w:jc w:val="center"/>
        <w:rPr>
          <w:b w:val="false"/>
          <w:b w:val="false"/>
          <w:bCs w:val="false"/>
          <w:sz w:val="26"/>
          <w:szCs w:val="26"/>
          <w:u w:val="single"/>
        </w:rPr>
      </w:pPr>
      <w:r>
        <w:rPr>
          <w:rFonts w:eastAsia="NSimSun" w:cs="Arial"/>
          <w:b/>
          <w:bCs/>
          <w:sz w:val="32"/>
          <w:szCs w:val="32"/>
          <w:u w:val="none"/>
        </w:rPr>
        <w:t>5. Výše a způsob úhrady za službu</w:t>
      </w:r>
    </w:p>
    <w:p>
      <w:pPr>
        <w:pStyle w:val="Normal"/>
        <w:numPr>
          <w:ilvl w:val="0"/>
          <w:numId w:val="0"/>
        </w:numPr>
        <w:bidi w:val="0"/>
        <w:ind w:left="0" w:hanging="0"/>
        <w:jc w:val="center"/>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b/>
          <w:b/>
          <w:bCs/>
          <w:sz w:val="26"/>
          <w:szCs w:val="26"/>
          <w:u w:val="single"/>
        </w:rPr>
      </w:pPr>
      <w:r>
        <w:rPr>
          <w:rFonts w:eastAsia="NSimSun" w:cs="Arial"/>
          <w:b/>
          <w:bCs/>
          <w:sz w:val="26"/>
          <w:szCs w:val="26"/>
          <w:u w:val="none"/>
        </w:rPr>
        <w:t>5.1.</w:t>
      </w:r>
    </w:p>
    <w:p>
      <w:pPr>
        <w:pStyle w:val="Normal"/>
        <w:numPr>
          <w:ilvl w:val="0"/>
          <w:numId w:val="0"/>
        </w:numPr>
        <w:bidi w:val="0"/>
        <w:ind w:left="0" w:hanging="0"/>
        <w:jc w:val="both"/>
        <w:rPr>
          <w:b w:val="false"/>
          <w:b w:val="false"/>
          <w:bCs w:val="false"/>
          <w:sz w:val="26"/>
          <w:szCs w:val="26"/>
          <w:u w:val="single"/>
        </w:rPr>
      </w:pPr>
      <w:r>
        <w:rPr>
          <w:rFonts w:eastAsia="NSimSun" w:cs="Arial"/>
          <w:b w:val="false"/>
          <w:bCs w:val="false"/>
          <w:sz w:val="26"/>
          <w:szCs w:val="26"/>
          <w:u w:val="none"/>
        </w:rPr>
        <w:t>Úhrada za službu je stanovena dle ceníku poskytovatele (dále „ceník“), který je přílohou    č. 2 této Smlouvy a skutečně spotřebovaným časem potřebným k zajištění služby. Za sjednané fakultativní činnosti je stanovena úhrada nákladů rovněž dle ceníku Poskytovatele. Poskytovatel má právo jednostranně měnit ceník, přičemž je povinen Klienta písemně informovat o přijatých změnách minimálně 1 měsíc před jejich účinností.</w:t>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b/>
          <w:b/>
          <w:bCs/>
          <w:sz w:val="26"/>
          <w:szCs w:val="26"/>
          <w:u w:val="single"/>
        </w:rPr>
      </w:pPr>
      <w:r>
        <w:rPr>
          <w:rFonts w:eastAsia="NSimSun" w:cs="Arial"/>
          <w:b/>
          <w:bCs/>
          <w:sz w:val="26"/>
          <w:szCs w:val="26"/>
          <w:u w:val="none"/>
        </w:rPr>
        <w:t>5.2.</w:t>
      </w:r>
    </w:p>
    <w:p>
      <w:pPr>
        <w:pStyle w:val="Normal"/>
        <w:numPr>
          <w:ilvl w:val="0"/>
          <w:numId w:val="0"/>
        </w:numPr>
        <w:bidi w:val="0"/>
        <w:ind w:left="0" w:hanging="0"/>
        <w:jc w:val="both"/>
        <w:rPr>
          <w:b w:val="false"/>
          <w:b w:val="false"/>
          <w:bCs w:val="false"/>
          <w:sz w:val="26"/>
          <w:szCs w:val="26"/>
          <w:u w:val="single"/>
        </w:rPr>
      </w:pPr>
      <w:r>
        <w:rPr>
          <w:rFonts w:eastAsia="NSimSun" w:cs="Arial"/>
          <w:b w:val="false"/>
          <w:bCs w:val="false"/>
          <w:sz w:val="26"/>
          <w:szCs w:val="26"/>
          <w:u w:val="none"/>
        </w:rPr>
        <w:t>O poskytnuté službě se vede evidence poskytnuté služby. Poskytovatel vyúčtuje poskytnuté služby nejpozději k 15. dni měsíce následujícího po měsíci, ve kterém byla služba poskytnuta.</w:t>
      </w:r>
    </w:p>
    <w:p>
      <w:pPr>
        <w:pStyle w:val="Normal"/>
        <w:numPr>
          <w:ilvl w:val="0"/>
          <w:numId w:val="0"/>
        </w:numPr>
        <w:bidi w:val="0"/>
        <w:ind w:left="0" w:hanging="0"/>
        <w:jc w:val="both"/>
        <w:rPr>
          <w:b w:val="false"/>
          <w:b w:val="false"/>
          <w:bCs w:val="false"/>
          <w:sz w:val="26"/>
          <w:szCs w:val="26"/>
          <w:u w:val="single"/>
        </w:rPr>
      </w:pPr>
      <w:r>
        <w:rPr>
          <w:rFonts w:eastAsia="NSimSun" w:cs="Arial"/>
          <w:b w:val="false"/>
          <w:bCs w:val="false"/>
          <w:sz w:val="26"/>
          <w:szCs w:val="26"/>
          <w:u w:val="none"/>
        </w:rPr>
        <w:t>Klient je povinen uhradit úhradu za službu buď v hotovosti k rukám pověřeného pracovníka Poskytovatele nebo bankovním převodem na účet poskytovatele uvedený ve Smlouvě. U bezhotovostní platby je variabilním symbolem rodné číslo Klienta.</w:t>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b/>
          <w:b/>
          <w:bCs/>
          <w:sz w:val="26"/>
          <w:szCs w:val="26"/>
          <w:u w:val="single"/>
        </w:rPr>
      </w:pPr>
      <w:r>
        <w:rPr>
          <w:rFonts w:eastAsia="NSimSun" w:cs="Arial"/>
          <w:b/>
          <w:bCs/>
          <w:sz w:val="26"/>
          <w:szCs w:val="26"/>
          <w:u w:val="none"/>
        </w:rPr>
        <w:t>5.3.</w:t>
      </w:r>
    </w:p>
    <w:p>
      <w:pPr>
        <w:pStyle w:val="Normal"/>
        <w:numPr>
          <w:ilvl w:val="0"/>
          <w:numId w:val="0"/>
        </w:numPr>
        <w:bidi w:val="0"/>
        <w:ind w:left="0" w:hanging="0"/>
        <w:jc w:val="both"/>
        <w:rPr>
          <w:b w:val="false"/>
          <w:b w:val="false"/>
          <w:bCs w:val="false"/>
          <w:sz w:val="26"/>
          <w:szCs w:val="26"/>
          <w:u w:val="single"/>
        </w:rPr>
      </w:pPr>
      <w:r>
        <w:rPr>
          <w:rFonts w:eastAsia="NSimSun" w:cs="Arial"/>
          <w:b w:val="false"/>
          <w:bCs w:val="false"/>
          <w:sz w:val="26"/>
          <w:szCs w:val="26"/>
          <w:u w:val="none"/>
        </w:rPr>
        <w:t>Klient je povinen úhradu za službu uhradit nejpozději do 15. dne měsíce následujícího po měsíci, za který je služba účtována. Pro případ pozdní úhrady platby za vyúčtovanou službu je Klient povinen zaplatit za úrok z prodlení ve výši 0,1% z dlužné částky za každý započatý den prodlení s úhradou platby.</w:t>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b/>
          <w:b/>
          <w:bCs/>
          <w:sz w:val="26"/>
          <w:szCs w:val="26"/>
          <w:u w:val="single"/>
        </w:rPr>
      </w:pPr>
      <w:r>
        <w:rPr>
          <w:rFonts w:eastAsia="NSimSun" w:cs="Arial"/>
          <w:b/>
          <w:bCs/>
          <w:sz w:val="26"/>
          <w:szCs w:val="26"/>
          <w:u w:val="none"/>
        </w:rPr>
        <w:t>Klientovi bude vyúčtování za službu doručeno :         Klient bude službu hradit :</w:t>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b/>
          <w:b/>
          <w:bCs/>
          <w:sz w:val="26"/>
          <w:szCs w:val="26"/>
          <w:u w:val="single"/>
        </w:rPr>
      </w:pPr>
      <w:r>
        <w:rPr>
          <w:rFonts w:eastAsia="Liberation Serif" w:cs="Liberation Serif"/>
          <w:b/>
          <w:bCs/>
          <w:sz w:val="26"/>
          <w:szCs w:val="26"/>
          <w:u w:val="none"/>
        </w:rPr>
        <w:t>□</w:t>
      </w:r>
      <w:r>
        <w:rPr>
          <w:rFonts w:eastAsia="NSimSun" w:cs="Arial"/>
          <w:b/>
          <w:bCs/>
          <w:sz w:val="26"/>
          <w:szCs w:val="26"/>
          <w:u w:val="none"/>
        </w:rPr>
        <w:t xml:space="preserve">   </w:t>
      </w:r>
      <w:r>
        <w:rPr>
          <w:rFonts w:eastAsia="NSimSun" w:cs="Arial"/>
          <w:b w:val="false"/>
          <w:bCs w:val="false"/>
          <w:sz w:val="26"/>
          <w:szCs w:val="26"/>
          <w:u w:val="none"/>
        </w:rPr>
        <w:t xml:space="preserve">poštou                                                                          </w:t>
      </w:r>
      <w:r>
        <w:rPr>
          <w:rFonts w:eastAsia="Liberation Serif" w:cs="Liberation Serif"/>
          <w:b w:val="false"/>
          <w:bCs w:val="false"/>
          <w:sz w:val="26"/>
          <w:szCs w:val="26"/>
          <w:u w:val="none"/>
        </w:rPr>
        <w:t>□</w:t>
      </w:r>
      <w:r>
        <w:rPr>
          <w:rFonts w:eastAsia="NSimSun" w:cs="Arial"/>
          <w:b w:val="false"/>
          <w:bCs w:val="false"/>
          <w:sz w:val="26"/>
          <w:szCs w:val="26"/>
          <w:u w:val="none"/>
        </w:rPr>
        <w:t xml:space="preserve">   hotově</w:t>
      </w:r>
    </w:p>
    <w:p>
      <w:pPr>
        <w:pStyle w:val="Normal"/>
        <w:numPr>
          <w:ilvl w:val="0"/>
          <w:numId w:val="0"/>
        </w:numPr>
        <w:bidi w:val="0"/>
        <w:ind w:left="0" w:hanging="0"/>
        <w:jc w:val="both"/>
        <w:rPr>
          <w:b/>
          <w:b/>
          <w:bCs/>
          <w:sz w:val="26"/>
          <w:szCs w:val="26"/>
          <w:u w:val="single"/>
        </w:rPr>
      </w:pPr>
      <w:r>
        <w:rPr>
          <w:rFonts w:eastAsia="Liberation Serif" w:cs="Liberation Serif"/>
          <w:b w:val="false"/>
          <w:bCs w:val="false"/>
          <w:sz w:val="26"/>
          <w:szCs w:val="26"/>
          <w:u w:val="none"/>
        </w:rPr>
        <w:t>□</w:t>
      </w:r>
      <w:r>
        <w:rPr>
          <w:rFonts w:eastAsia="NSimSun" w:cs="Arial"/>
          <w:b w:val="false"/>
          <w:bCs w:val="false"/>
          <w:sz w:val="26"/>
          <w:szCs w:val="26"/>
          <w:u w:val="none"/>
        </w:rPr>
        <w:t xml:space="preserve">   </w:t>
      </w:r>
      <w:r>
        <w:rPr>
          <w:rFonts w:eastAsia="NSimSun" w:cs="Arial"/>
          <w:b w:val="false"/>
          <w:bCs w:val="false"/>
          <w:sz w:val="26"/>
          <w:szCs w:val="26"/>
          <w:u w:val="none"/>
        </w:rPr>
        <w:t xml:space="preserve">osobně                                                                         </w:t>
      </w:r>
      <w:r>
        <w:rPr>
          <w:rFonts w:eastAsia="Liberation Serif" w:cs="Liberation Serif"/>
          <w:b w:val="false"/>
          <w:bCs w:val="false"/>
          <w:sz w:val="26"/>
          <w:szCs w:val="26"/>
          <w:u w:val="none"/>
        </w:rPr>
        <w:t>□   převodem na účet</w:t>
      </w:r>
    </w:p>
    <w:p>
      <w:pPr>
        <w:pStyle w:val="Normal"/>
        <w:numPr>
          <w:ilvl w:val="0"/>
          <w:numId w:val="0"/>
        </w:numPr>
        <w:bidi w:val="0"/>
        <w:ind w:left="0" w:hanging="0"/>
        <w:jc w:val="both"/>
        <w:rPr>
          <w:b/>
          <w:b/>
          <w:bCs/>
          <w:sz w:val="26"/>
          <w:szCs w:val="26"/>
          <w:u w:val="single"/>
        </w:rPr>
      </w:pPr>
      <w:r>
        <w:rPr>
          <w:rFonts w:eastAsia="Liberation Serif" w:cs="Liberation Serif"/>
          <w:b w:val="false"/>
          <w:bCs w:val="false"/>
          <w:sz w:val="26"/>
          <w:szCs w:val="26"/>
          <w:u w:val="none"/>
        </w:rPr>
        <w:t xml:space="preserve">□   </w:t>
      </w:r>
      <w:r>
        <w:rPr>
          <w:rFonts w:eastAsia="Liberation Serif" w:cs="Liberation Serif"/>
          <w:b w:val="false"/>
          <w:bCs w:val="false"/>
          <w:sz w:val="26"/>
          <w:szCs w:val="26"/>
          <w:u w:val="none"/>
        </w:rPr>
        <w:t xml:space="preserve">v kanceláři poskytovatele služby   </w:t>
      </w:r>
    </w:p>
    <w:p>
      <w:pPr>
        <w:pStyle w:val="Normal"/>
        <w:numPr>
          <w:ilvl w:val="0"/>
          <w:numId w:val="0"/>
        </w:numPr>
        <w:bidi w:val="0"/>
        <w:ind w:left="0" w:hanging="0"/>
        <w:jc w:val="both"/>
        <w:rPr>
          <w:b/>
          <w:b/>
          <w:bCs/>
          <w:sz w:val="26"/>
          <w:szCs w:val="26"/>
          <w:u w:val="single"/>
        </w:rPr>
      </w:pPr>
      <w:r>
        <w:rPr>
          <w:rFonts w:eastAsia="Liberation Serif" w:cs="Liberation Serif"/>
          <w:b w:val="false"/>
          <w:bCs w:val="false"/>
          <w:sz w:val="26"/>
          <w:szCs w:val="26"/>
          <w:u w:val="none"/>
        </w:rPr>
        <w:t xml:space="preserve">□   </w:t>
      </w:r>
      <w:r>
        <w:rPr>
          <w:rFonts w:eastAsia="Liberation Serif" w:cs="Liberation Serif"/>
          <w:b w:val="false"/>
          <w:bCs w:val="false"/>
          <w:sz w:val="26"/>
          <w:szCs w:val="26"/>
          <w:u w:val="none"/>
        </w:rPr>
        <w:t>elektronicky (na email)</w:t>
      </w:r>
    </w:p>
    <w:p>
      <w:pPr>
        <w:pStyle w:val="Normal"/>
        <w:numPr>
          <w:ilvl w:val="0"/>
          <w:numId w:val="0"/>
        </w:numPr>
        <w:bidi w:val="0"/>
        <w:ind w:left="0" w:hanging="0"/>
        <w:jc w:val="both"/>
        <w:rPr>
          <w:rFonts w:ascii="Liberation Serif" w:hAnsi="Liberation Serif" w:eastAsia="Liberation Serif" w:cs="Liberation Serif"/>
          <w:b w:val="false"/>
          <w:b w:val="false"/>
          <w:bCs w:val="false"/>
          <w:u w:val="none"/>
        </w:rPr>
      </w:pPr>
      <w:r>
        <w:rPr>
          <w:rFonts w:eastAsia="Liberation Serif" w:cs="Liberation Serif"/>
          <w:b w:val="false"/>
          <w:bCs w:val="false"/>
          <w:u w:val="none"/>
        </w:rPr>
      </w:r>
    </w:p>
    <w:p>
      <w:pPr>
        <w:pStyle w:val="Normal"/>
        <w:numPr>
          <w:ilvl w:val="0"/>
          <w:numId w:val="0"/>
        </w:numPr>
        <w:bidi w:val="0"/>
        <w:ind w:left="0" w:hanging="0"/>
        <w:jc w:val="center"/>
        <w:rPr>
          <w:b/>
          <w:b/>
          <w:bCs/>
          <w:sz w:val="32"/>
          <w:szCs w:val="32"/>
          <w:u w:val="single"/>
        </w:rPr>
      </w:pPr>
      <w:r>
        <w:rPr>
          <w:rFonts w:eastAsia="Liberation Serif" w:cs="Liberation Serif"/>
          <w:b/>
          <w:bCs/>
          <w:sz w:val="32"/>
          <w:szCs w:val="32"/>
          <w:u w:val="none"/>
        </w:rPr>
        <w:t>6. Výpovědní důvody a výpovědní lhůty</w:t>
      </w:r>
    </w:p>
    <w:p>
      <w:pPr>
        <w:pStyle w:val="Normal"/>
        <w:numPr>
          <w:ilvl w:val="0"/>
          <w:numId w:val="0"/>
        </w:numPr>
        <w:bidi w:val="0"/>
        <w:ind w:left="0" w:hanging="0"/>
        <w:jc w:val="center"/>
        <w:rPr>
          <w:rFonts w:ascii="Liberation Serif" w:hAnsi="Liberation Serif" w:eastAsia="Liberation Serif" w:cs="Liberation Serif"/>
          <w:u w:val="none"/>
        </w:rPr>
      </w:pPr>
      <w:r>
        <w:rPr>
          <w:rFonts w:eastAsia="Liberation Serif" w:cs="Liberation Serif"/>
          <w:u w:val="none"/>
        </w:rPr>
      </w:r>
    </w:p>
    <w:p>
      <w:pPr>
        <w:pStyle w:val="Normal"/>
        <w:numPr>
          <w:ilvl w:val="0"/>
          <w:numId w:val="0"/>
        </w:numPr>
        <w:bidi w:val="0"/>
        <w:ind w:left="0" w:hanging="0"/>
        <w:jc w:val="both"/>
        <w:rPr>
          <w:b/>
          <w:b/>
          <w:bCs/>
          <w:sz w:val="26"/>
          <w:szCs w:val="26"/>
          <w:u w:val="single"/>
        </w:rPr>
      </w:pPr>
      <w:r>
        <w:rPr>
          <w:rFonts w:eastAsia="Liberation Serif" w:cs="Liberation Serif"/>
          <w:b/>
          <w:bCs/>
          <w:sz w:val="26"/>
          <w:szCs w:val="26"/>
          <w:u w:val="none"/>
        </w:rPr>
        <w:t>6.1.</w:t>
      </w:r>
    </w:p>
    <w:p>
      <w:pPr>
        <w:pStyle w:val="Normal"/>
        <w:numPr>
          <w:ilvl w:val="0"/>
          <w:numId w:val="0"/>
        </w:numPr>
        <w:bidi w:val="0"/>
        <w:ind w:left="0" w:hanging="0"/>
        <w:jc w:val="both"/>
        <w:rPr>
          <w:b/>
          <w:b/>
          <w:bCs/>
          <w:sz w:val="26"/>
          <w:szCs w:val="26"/>
          <w:u w:val="single"/>
        </w:rPr>
      </w:pPr>
      <w:r>
        <w:rPr>
          <w:rFonts w:eastAsia="Liberation Serif" w:cs="Liberation Serif"/>
          <w:b/>
          <w:bCs/>
          <w:sz w:val="26"/>
          <w:szCs w:val="26"/>
          <w:u w:val="single"/>
        </w:rPr>
        <w:t>Poskytovatel může vypovědět smlouvu s následujících důvodů :</w:t>
      </w:r>
    </w:p>
    <w:p>
      <w:pPr>
        <w:pStyle w:val="Normal"/>
        <w:numPr>
          <w:ilvl w:val="0"/>
          <w:numId w:val="0"/>
        </w:numPr>
        <w:bidi w:val="0"/>
        <w:ind w:left="0" w:hanging="0"/>
        <w:jc w:val="both"/>
        <w:rPr>
          <w:rFonts w:ascii="Liberation Serif" w:hAnsi="Liberation Serif" w:eastAsia="Liberation Serif" w:cs="Liberation Serif"/>
        </w:rPr>
      </w:pPr>
      <w:r>
        <w:rPr>
          <w:rFonts w:eastAsia="Liberation Serif" w:cs="Liberation Serif"/>
        </w:rPr>
      </w:r>
    </w:p>
    <w:p>
      <w:pPr>
        <w:pStyle w:val="Normal"/>
        <w:numPr>
          <w:ilvl w:val="0"/>
          <w:numId w:val="0"/>
        </w:numPr>
        <w:bidi w:val="0"/>
        <w:ind w:left="0" w:hanging="0"/>
        <w:jc w:val="both"/>
        <w:rPr/>
      </w:pPr>
      <w:r>
        <w:rPr>
          <w:rFonts w:eastAsia="Liberation Serif" w:cs="Liberation Serif"/>
          <w:b w:val="false"/>
          <w:bCs w:val="false"/>
          <w:sz w:val="26"/>
          <w:szCs w:val="26"/>
          <w:u w:val="none"/>
        </w:rPr>
        <w:t xml:space="preserve">Klient poruší Smlouvu, zejména : </w:t>
      </w:r>
    </w:p>
    <w:p>
      <w:pPr>
        <w:pStyle w:val="Normal"/>
        <w:bidi w:val="0"/>
        <w:ind w:hanging="0"/>
        <w:jc w:val="both"/>
        <w:rPr/>
      </w:pPr>
      <w:r>
        <w:rPr>
          <w:rFonts w:eastAsia="Liberation Serif" w:cs="Liberation Serif"/>
          <w:b w:val="false"/>
          <w:bCs w:val="false"/>
          <w:sz w:val="26"/>
          <w:szCs w:val="26"/>
          <w:u w:val="none"/>
        </w:rPr>
        <w:t xml:space="preserve">    </w:t>
      </w:r>
      <w:r>
        <w:rPr>
          <w:rFonts w:eastAsia="Liberation Serif" w:cs="Liberation Serif"/>
          <w:b w:val="false"/>
          <w:bCs w:val="false"/>
          <w:sz w:val="26"/>
          <w:szCs w:val="26"/>
          <w:u w:val="none"/>
        </w:rPr>
        <w:t>- opakovaně odmítne či znemožní poskytnutí služby</w:t>
      </w:r>
    </w:p>
    <w:p>
      <w:pPr>
        <w:pStyle w:val="Normal"/>
        <w:bidi w:val="0"/>
        <w:ind w:hanging="0"/>
        <w:jc w:val="both"/>
        <w:rPr/>
      </w:pPr>
      <w:r>
        <w:rPr>
          <w:rFonts w:eastAsia="Liberation Serif" w:cs="Liberation Serif"/>
          <w:b w:val="false"/>
          <w:bCs w:val="false"/>
          <w:sz w:val="26"/>
          <w:szCs w:val="26"/>
          <w:u w:val="none"/>
        </w:rPr>
        <w:t xml:space="preserve">    </w:t>
      </w:r>
      <w:r>
        <w:rPr>
          <w:rFonts w:eastAsia="Liberation Serif" w:cs="Liberation Serif"/>
          <w:b w:val="false"/>
          <w:bCs w:val="false"/>
          <w:sz w:val="26"/>
          <w:szCs w:val="26"/>
          <w:u w:val="none"/>
        </w:rPr>
        <w:t>- je v prodlení více než 10 dnů s úhradou za poskytnutou službu</w:t>
      </w:r>
    </w:p>
    <w:p>
      <w:pPr>
        <w:pStyle w:val="Normal"/>
        <w:bidi w:val="0"/>
        <w:ind w:hanging="0"/>
        <w:jc w:val="both"/>
        <w:rPr>
          <w:rFonts w:ascii="Liberation Serif" w:hAnsi="Liberation Serif" w:eastAsia="Liberation Serif" w:cs="Liberation Serif"/>
          <w:b w:val="false"/>
          <w:b w:val="false"/>
          <w:bCs w:val="false"/>
          <w:sz w:val="26"/>
          <w:szCs w:val="26"/>
          <w:u w:val="none"/>
        </w:rPr>
      </w:pPr>
      <w:r>
        <w:rPr>
          <w:rFonts w:eastAsia="Liberation Serif" w:cs="Liberation Serif"/>
          <w:b w:val="false"/>
          <w:bCs w:val="false"/>
          <w:sz w:val="26"/>
          <w:szCs w:val="26"/>
          <w:u w:val="none"/>
        </w:rPr>
      </w:r>
    </w:p>
    <w:p>
      <w:pPr>
        <w:pStyle w:val="Normal"/>
        <w:numPr>
          <w:ilvl w:val="0"/>
          <w:numId w:val="0"/>
        </w:numPr>
        <w:bidi w:val="0"/>
        <w:ind w:left="0" w:hanging="0"/>
        <w:jc w:val="both"/>
        <w:rPr/>
      </w:pPr>
      <w:r>
        <w:rPr>
          <w:rFonts w:eastAsia="Liberation Serif" w:cs="Liberation Serif"/>
          <w:b w:val="false"/>
          <w:bCs w:val="false"/>
          <w:sz w:val="26"/>
          <w:szCs w:val="26"/>
          <w:u w:val="none"/>
        </w:rPr>
        <w:t>Klient po písemném upozornění poruší povinnosti vyplývající z Vnitřních pravidel poskytovatele služby.</w:t>
      </w:r>
    </w:p>
    <w:p>
      <w:pPr>
        <w:pStyle w:val="Normal"/>
        <w:numPr>
          <w:ilvl w:val="0"/>
          <w:numId w:val="0"/>
        </w:numPr>
        <w:bidi w:val="0"/>
        <w:ind w:left="0" w:hanging="0"/>
        <w:jc w:val="both"/>
        <w:rPr>
          <w:rFonts w:ascii="Liberation Serif" w:hAnsi="Liberation Serif" w:eastAsia="Liberation Serif" w:cs="Liberation Serif"/>
          <w:b w:val="false"/>
          <w:b w:val="false"/>
          <w:bCs w:val="false"/>
          <w:sz w:val="26"/>
          <w:szCs w:val="26"/>
          <w:u w:val="none"/>
        </w:rPr>
      </w:pPr>
      <w:r>
        <w:rPr>
          <w:rFonts w:eastAsia="Liberation Serif" w:cs="Liberation Serif"/>
          <w:b w:val="false"/>
          <w:bCs w:val="false"/>
          <w:sz w:val="26"/>
          <w:szCs w:val="26"/>
          <w:u w:val="none"/>
        </w:rPr>
      </w:r>
    </w:p>
    <w:p>
      <w:pPr>
        <w:pStyle w:val="Normal"/>
        <w:numPr>
          <w:ilvl w:val="0"/>
          <w:numId w:val="0"/>
        </w:numPr>
        <w:bidi w:val="0"/>
        <w:ind w:left="0" w:hanging="0"/>
        <w:jc w:val="both"/>
        <w:rPr/>
      </w:pPr>
      <w:r>
        <w:rPr>
          <w:rFonts w:eastAsia="Liberation Serif" w:cs="Liberation Serif"/>
          <w:b w:val="false"/>
          <w:bCs w:val="false"/>
          <w:sz w:val="26"/>
          <w:szCs w:val="26"/>
          <w:u w:val="none"/>
        </w:rPr>
        <w:t>Zdravotní stav Klienta znemožní poskytování služby.</w:t>
      </w:r>
    </w:p>
    <w:p>
      <w:pPr>
        <w:pStyle w:val="Normal"/>
        <w:numPr>
          <w:ilvl w:val="0"/>
          <w:numId w:val="0"/>
        </w:numPr>
        <w:bidi w:val="0"/>
        <w:ind w:left="0" w:hanging="0"/>
        <w:jc w:val="both"/>
        <w:rPr>
          <w:rFonts w:ascii="Liberation Serif" w:hAnsi="Liberation Serif" w:eastAsia="Liberation Serif" w:cs="Liberation Serif"/>
          <w:b w:val="false"/>
          <w:b w:val="false"/>
          <w:bCs w:val="false"/>
          <w:sz w:val="26"/>
          <w:szCs w:val="26"/>
          <w:u w:val="none"/>
        </w:rPr>
      </w:pPr>
      <w:r>
        <w:rPr>
          <w:rFonts w:eastAsia="Liberation Serif" w:cs="Liberation Serif"/>
          <w:b w:val="false"/>
          <w:bCs w:val="false"/>
          <w:sz w:val="26"/>
          <w:szCs w:val="26"/>
          <w:u w:val="none"/>
        </w:rPr>
      </w:r>
    </w:p>
    <w:p>
      <w:pPr>
        <w:pStyle w:val="Normal"/>
        <w:numPr>
          <w:ilvl w:val="0"/>
          <w:numId w:val="0"/>
        </w:numPr>
        <w:bidi w:val="0"/>
        <w:ind w:left="0" w:hanging="0"/>
        <w:jc w:val="both"/>
        <w:rPr/>
      </w:pPr>
      <w:r>
        <w:rPr>
          <w:rFonts w:eastAsia="Liberation Serif" w:cs="Liberation Serif"/>
          <w:b w:val="false"/>
          <w:bCs w:val="false"/>
          <w:sz w:val="26"/>
          <w:szCs w:val="26"/>
          <w:u w:val="none"/>
        </w:rPr>
        <w:t>Výpovědní lhůta je u výpovědi dané Poskytovatelem 30 dnů a tato výpovědní lhůta začne běžet ode dne doručení odeslané zásilky s písemnou výpovědí Klientovi.</w:t>
      </w:r>
    </w:p>
    <w:p>
      <w:pPr>
        <w:pStyle w:val="Normal"/>
        <w:numPr>
          <w:ilvl w:val="0"/>
          <w:numId w:val="0"/>
        </w:numPr>
        <w:bidi w:val="0"/>
        <w:ind w:left="0" w:hanging="0"/>
        <w:jc w:val="both"/>
        <w:rPr>
          <w:rFonts w:eastAsia="Liberation Serif" w:cs="Liberation Serif"/>
          <w:b w:val="false"/>
          <w:b w:val="false"/>
          <w:bCs w:val="false"/>
          <w:sz w:val="26"/>
          <w:szCs w:val="26"/>
          <w:u w:val="none"/>
        </w:rPr>
      </w:pPr>
      <w:r>
        <w:rPr>
          <w:rFonts w:eastAsia="Liberation Serif" w:cs="Liberation Serif"/>
          <w:b w:val="false"/>
          <w:bCs w:val="false"/>
          <w:sz w:val="26"/>
          <w:szCs w:val="26"/>
          <w:u w:val="none"/>
        </w:rPr>
      </w:r>
    </w:p>
    <w:p>
      <w:pPr>
        <w:pStyle w:val="Normal"/>
        <w:numPr>
          <w:ilvl w:val="0"/>
          <w:numId w:val="0"/>
        </w:numPr>
        <w:bidi w:val="0"/>
        <w:ind w:left="0" w:hanging="0"/>
        <w:jc w:val="center"/>
        <w:rPr>
          <w:b w:val="false"/>
          <w:b w:val="false"/>
          <w:bCs w:val="false"/>
          <w:sz w:val="26"/>
          <w:szCs w:val="26"/>
          <w:u w:val="single"/>
        </w:rPr>
      </w:pPr>
      <w:r>
        <w:rPr>
          <w:rFonts w:eastAsia="NSimSun" w:cs="Arial"/>
          <w:b w:val="false"/>
          <w:bCs w:val="false"/>
          <w:sz w:val="26"/>
          <w:szCs w:val="26"/>
          <w:u w:val="none"/>
        </w:rPr>
        <w:t>4</w:t>
      </w:r>
    </w:p>
    <w:p>
      <w:pPr>
        <w:pStyle w:val="Normal"/>
        <w:numPr>
          <w:ilvl w:val="0"/>
          <w:numId w:val="0"/>
        </w:numPr>
        <w:bidi w:val="0"/>
        <w:ind w:left="0" w:hanging="0"/>
        <w:jc w:val="both"/>
        <w:rPr>
          <w:b/>
          <w:b/>
          <w:bCs/>
          <w:sz w:val="26"/>
          <w:szCs w:val="26"/>
          <w:u w:val="single"/>
        </w:rPr>
      </w:pPr>
      <w:r>
        <w:rPr>
          <w:rFonts w:eastAsia="NSimSun" w:cs="Arial"/>
          <w:b/>
          <w:bCs/>
          <w:sz w:val="26"/>
          <w:szCs w:val="26"/>
          <w:u w:val="none"/>
        </w:rPr>
        <w:t>6.2.</w:t>
      </w:r>
    </w:p>
    <w:p>
      <w:pPr>
        <w:pStyle w:val="Normal"/>
        <w:numPr>
          <w:ilvl w:val="0"/>
          <w:numId w:val="0"/>
        </w:numPr>
        <w:bidi w:val="0"/>
        <w:ind w:left="0" w:hanging="0"/>
        <w:jc w:val="both"/>
        <w:rPr>
          <w:b w:val="false"/>
          <w:b w:val="false"/>
          <w:bCs w:val="false"/>
          <w:sz w:val="26"/>
          <w:szCs w:val="26"/>
          <w:u w:val="single"/>
        </w:rPr>
      </w:pPr>
      <w:r>
        <w:rPr>
          <w:rFonts w:eastAsia="NSimSun" w:cs="Arial"/>
          <w:b w:val="false"/>
          <w:bCs w:val="false"/>
          <w:sz w:val="26"/>
          <w:szCs w:val="26"/>
          <w:u w:val="none"/>
        </w:rPr>
        <w:t>Klient může vypovědět Smlouvu bez udání důvodu.</w:t>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b w:val="false"/>
          <w:b w:val="false"/>
          <w:bCs w:val="false"/>
          <w:sz w:val="26"/>
          <w:szCs w:val="26"/>
          <w:u w:val="single"/>
        </w:rPr>
      </w:pPr>
      <w:r>
        <w:rPr>
          <w:rFonts w:eastAsia="NSimSun" w:cs="Arial"/>
          <w:b w:val="false"/>
          <w:bCs w:val="false"/>
          <w:sz w:val="26"/>
          <w:szCs w:val="26"/>
          <w:u w:val="none"/>
        </w:rPr>
        <w:t>Výpovědní lhůta u výpovědi dané Klientem činí 30 dnů a začne běžet v den doručení písemné výpovědi Poskytovateli, v případě v den doručení písemné výpovědi na adresu Poskytovatele nebo příslušné pobočky.</w:t>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b/>
          <w:b/>
          <w:bCs/>
          <w:sz w:val="26"/>
          <w:szCs w:val="26"/>
          <w:u w:val="single"/>
        </w:rPr>
      </w:pPr>
      <w:r>
        <w:rPr>
          <w:rFonts w:eastAsia="NSimSun" w:cs="Arial"/>
          <w:b/>
          <w:bCs/>
          <w:sz w:val="26"/>
          <w:szCs w:val="26"/>
          <w:u w:val="none"/>
        </w:rPr>
        <w:t>6.3.</w:t>
      </w:r>
    </w:p>
    <w:p>
      <w:pPr>
        <w:pStyle w:val="Normal"/>
        <w:numPr>
          <w:ilvl w:val="0"/>
          <w:numId w:val="0"/>
        </w:numPr>
        <w:bidi w:val="0"/>
        <w:ind w:left="0" w:hanging="0"/>
        <w:jc w:val="both"/>
        <w:rPr>
          <w:b w:val="false"/>
          <w:b w:val="false"/>
          <w:bCs w:val="false"/>
          <w:sz w:val="26"/>
          <w:szCs w:val="26"/>
          <w:u w:val="single"/>
        </w:rPr>
      </w:pPr>
      <w:r>
        <w:rPr>
          <w:rFonts w:eastAsia="NSimSun" w:cs="Arial"/>
          <w:b w:val="false"/>
          <w:bCs w:val="false"/>
          <w:sz w:val="26"/>
          <w:szCs w:val="26"/>
          <w:u w:val="none"/>
        </w:rPr>
        <w:t>Smlouvu lze ukončit také písemnou dohodou smluvních stran.</w:t>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center"/>
        <w:rPr>
          <w:b/>
          <w:b/>
          <w:bCs/>
          <w:sz w:val="32"/>
          <w:szCs w:val="32"/>
          <w:u w:val="single"/>
        </w:rPr>
      </w:pPr>
      <w:r>
        <w:rPr>
          <w:rFonts w:eastAsia="NSimSun" w:cs="Arial"/>
          <w:b/>
          <w:bCs/>
          <w:sz w:val="32"/>
          <w:szCs w:val="32"/>
          <w:u w:val="none"/>
        </w:rPr>
        <w:t>7. Závěrečná ujednání a doba platnosti</w:t>
      </w:r>
    </w:p>
    <w:p>
      <w:pPr>
        <w:pStyle w:val="Normal"/>
        <w:numPr>
          <w:ilvl w:val="0"/>
          <w:numId w:val="0"/>
        </w:numPr>
        <w:bidi w:val="0"/>
        <w:ind w:left="0" w:hanging="0"/>
        <w:jc w:val="center"/>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b/>
          <w:b/>
          <w:bCs/>
          <w:sz w:val="26"/>
          <w:szCs w:val="26"/>
          <w:u w:val="single"/>
        </w:rPr>
      </w:pPr>
      <w:r>
        <w:rPr>
          <w:rFonts w:eastAsia="NSimSun" w:cs="Arial"/>
          <w:b/>
          <w:bCs/>
          <w:sz w:val="26"/>
          <w:szCs w:val="26"/>
          <w:u w:val="none"/>
        </w:rPr>
        <w:t>7.1.</w:t>
      </w:r>
    </w:p>
    <w:p>
      <w:pPr>
        <w:pStyle w:val="Normal"/>
        <w:numPr>
          <w:ilvl w:val="0"/>
          <w:numId w:val="0"/>
        </w:numPr>
        <w:bidi w:val="0"/>
        <w:ind w:left="0" w:hanging="0"/>
        <w:jc w:val="both"/>
        <w:rPr>
          <w:b w:val="false"/>
          <w:b w:val="false"/>
          <w:bCs w:val="false"/>
          <w:sz w:val="26"/>
          <w:szCs w:val="26"/>
          <w:u w:val="single"/>
        </w:rPr>
      </w:pPr>
      <w:r>
        <w:rPr>
          <w:rFonts w:eastAsia="NSimSun" w:cs="Arial"/>
          <w:b w:val="false"/>
          <w:bCs w:val="false"/>
          <w:sz w:val="26"/>
          <w:szCs w:val="26"/>
          <w:u w:val="none"/>
        </w:rPr>
        <w:t>Pokud Klient neumožní poskytovateli poskytnout sjednanou službu dle Smlouvy, je Poskytovatel oprávněn po Klientovi požadovat smluvní pokutu ve výši 250,- Kč za každou započatou hodinu takto neposkytnuté služby. Takové oprávnění Poskytovatel nemá v případě, že neumožnění poskytnutí služby bylo na straně Klienta způsobeno akutní změnou zdravotního stavu (vznik infekčního onemocnění, hospitalizace, apod), případně okolností způsobenou vyšší mocí a Klient o těchto skutečnostech Poskytovatele bezodkladně informoval.</w:t>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b/>
          <w:b/>
          <w:bCs/>
          <w:sz w:val="26"/>
          <w:szCs w:val="26"/>
          <w:u w:val="single"/>
        </w:rPr>
      </w:pPr>
      <w:r>
        <w:rPr>
          <w:rFonts w:eastAsia="NSimSun" w:cs="Arial"/>
          <w:b/>
          <w:bCs/>
          <w:sz w:val="26"/>
          <w:szCs w:val="26"/>
          <w:u w:val="none"/>
        </w:rPr>
        <w:t>7.2.</w:t>
      </w:r>
    </w:p>
    <w:p>
      <w:pPr>
        <w:pStyle w:val="Normal"/>
        <w:numPr>
          <w:ilvl w:val="0"/>
          <w:numId w:val="0"/>
        </w:numPr>
        <w:bidi w:val="0"/>
        <w:ind w:left="0" w:hanging="0"/>
        <w:jc w:val="both"/>
        <w:rPr>
          <w:b w:val="false"/>
          <w:b w:val="false"/>
          <w:bCs w:val="false"/>
          <w:sz w:val="26"/>
          <w:szCs w:val="26"/>
          <w:u w:val="single"/>
        </w:rPr>
      </w:pPr>
      <w:r>
        <w:rPr>
          <w:rFonts w:eastAsia="NSimSun" w:cs="Arial"/>
          <w:b w:val="false"/>
          <w:bCs w:val="false"/>
          <w:sz w:val="26"/>
          <w:szCs w:val="26"/>
          <w:u w:val="none"/>
        </w:rPr>
        <w:t>Účastníci této Smlouvy prohlašují, že jsou oni nebo jejich zástupci plně svéprávní a Smlouvu a její přílohy si před jejich podpisem přečetli, případně s nimi byli seznámeni jinak a porozuměli všemu a Smlouvu takto uzavírají.</w:t>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b/>
          <w:b/>
          <w:bCs/>
          <w:sz w:val="26"/>
          <w:szCs w:val="26"/>
          <w:u w:val="single"/>
        </w:rPr>
      </w:pPr>
      <w:r>
        <w:rPr>
          <w:rFonts w:eastAsia="NSimSun" w:cs="Arial"/>
          <w:b/>
          <w:bCs/>
          <w:sz w:val="26"/>
          <w:szCs w:val="26"/>
          <w:u w:val="none"/>
        </w:rPr>
        <w:t>7.3.</w:t>
      </w:r>
    </w:p>
    <w:p>
      <w:pPr>
        <w:pStyle w:val="Normal"/>
        <w:numPr>
          <w:ilvl w:val="0"/>
          <w:numId w:val="0"/>
        </w:numPr>
        <w:bidi w:val="0"/>
        <w:ind w:left="0" w:hanging="0"/>
        <w:jc w:val="both"/>
        <w:rPr>
          <w:b w:val="false"/>
          <w:b w:val="false"/>
          <w:bCs w:val="false"/>
          <w:sz w:val="26"/>
          <w:szCs w:val="26"/>
          <w:u w:val="single"/>
        </w:rPr>
      </w:pPr>
      <w:r>
        <w:rPr>
          <w:rFonts w:eastAsia="NSimSun" w:cs="Arial"/>
          <w:b w:val="false"/>
          <w:bCs w:val="false"/>
          <w:sz w:val="26"/>
          <w:szCs w:val="26"/>
          <w:u w:val="none"/>
        </w:rPr>
        <w:t>Klient dává svým podpisem souhlas s poskytnutím osobních údajů uvedených v této Smlouvě za účelem uvedeným v této Smlouvě. Poskytovatel byl zaregistrován na Úřadě pro ochranu osobních údajů.</w:t>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b/>
          <w:b/>
          <w:bCs/>
          <w:sz w:val="26"/>
          <w:szCs w:val="26"/>
          <w:u w:val="single"/>
        </w:rPr>
      </w:pPr>
      <w:r>
        <w:rPr>
          <w:rFonts w:eastAsia="NSimSun" w:cs="Arial"/>
          <w:b/>
          <w:bCs/>
          <w:sz w:val="26"/>
          <w:szCs w:val="26"/>
          <w:u w:val="none"/>
        </w:rPr>
        <w:t>7.4.</w:t>
      </w:r>
    </w:p>
    <w:p>
      <w:pPr>
        <w:pStyle w:val="Normal"/>
        <w:numPr>
          <w:ilvl w:val="0"/>
          <w:numId w:val="0"/>
        </w:numPr>
        <w:bidi w:val="0"/>
        <w:ind w:left="0" w:hanging="0"/>
        <w:jc w:val="both"/>
        <w:rPr>
          <w:b w:val="false"/>
          <w:b w:val="false"/>
          <w:bCs w:val="false"/>
          <w:sz w:val="26"/>
          <w:szCs w:val="26"/>
          <w:u w:val="single"/>
        </w:rPr>
      </w:pPr>
      <w:r>
        <w:rPr>
          <w:rFonts w:eastAsia="NSimSun" w:cs="Arial"/>
          <w:b w:val="false"/>
          <w:bCs w:val="false"/>
          <w:sz w:val="26"/>
          <w:szCs w:val="26"/>
          <w:u w:val="none"/>
        </w:rPr>
        <w:t>Tato smlouva nahrazuje veškeré případné dřívější smlouvy či dohody mezi Poskytovatelem a Klientem, jejichž předmětem bylo poskytování terénní pečovatelské služby.</w:t>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b/>
          <w:b/>
          <w:bCs/>
          <w:sz w:val="26"/>
          <w:szCs w:val="26"/>
          <w:u w:val="single"/>
        </w:rPr>
      </w:pPr>
      <w:r>
        <w:rPr>
          <w:rFonts w:eastAsia="NSimSun" w:cs="Arial"/>
          <w:b/>
          <w:bCs/>
          <w:sz w:val="26"/>
          <w:szCs w:val="26"/>
          <w:u w:val="none"/>
        </w:rPr>
        <w:t>7.5.</w:t>
      </w:r>
    </w:p>
    <w:p>
      <w:pPr>
        <w:pStyle w:val="Normal"/>
        <w:numPr>
          <w:ilvl w:val="0"/>
          <w:numId w:val="0"/>
        </w:numPr>
        <w:bidi w:val="0"/>
        <w:ind w:left="0" w:hanging="0"/>
        <w:jc w:val="both"/>
        <w:rPr>
          <w:b w:val="false"/>
          <w:b w:val="false"/>
          <w:bCs w:val="false"/>
          <w:sz w:val="26"/>
          <w:szCs w:val="26"/>
          <w:u w:val="single"/>
        </w:rPr>
      </w:pPr>
      <w:r>
        <w:rPr>
          <w:rFonts w:eastAsia="NSimSun" w:cs="Arial"/>
          <w:b w:val="false"/>
          <w:bCs w:val="false"/>
          <w:sz w:val="26"/>
          <w:szCs w:val="26"/>
          <w:u w:val="none"/>
        </w:rPr>
        <w:t>Smlouva je vyhotovena ve třech stejnopisech, jeden stejnopis obdrží Klient a dva stejnopisy obdrží Poskytovatel.</w:t>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b/>
          <w:b/>
          <w:bCs/>
          <w:sz w:val="26"/>
          <w:szCs w:val="26"/>
          <w:u w:val="single"/>
        </w:rPr>
      </w:pPr>
      <w:r>
        <w:rPr>
          <w:rFonts w:eastAsia="NSimSun" w:cs="Arial"/>
          <w:b/>
          <w:bCs/>
          <w:sz w:val="26"/>
          <w:szCs w:val="26"/>
          <w:u w:val="none"/>
        </w:rPr>
        <w:t>7.6.</w:t>
      </w:r>
    </w:p>
    <w:p>
      <w:pPr>
        <w:pStyle w:val="Normal"/>
        <w:numPr>
          <w:ilvl w:val="0"/>
          <w:numId w:val="0"/>
        </w:numPr>
        <w:bidi w:val="0"/>
        <w:ind w:left="0" w:hanging="0"/>
        <w:jc w:val="both"/>
        <w:rPr>
          <w:b w:val="false"/>
          <w:b w:val="false"/>
          <w:bCs w:val="false"/>
          <w:sz w:val="26"/>
          <w:szCs w:val="26"/>
          <w:u w:val="single"/>
        </w:rPr>
      </w:pPr>
      <w:r>
        <w:rPr>
          <w:rFonts w:eastAsia="NSimSun" w:cs="Arial"/>
          <w:b w:val="false"/>
          <w:bCs w:val="false"/>
          <w:sz w:val="26"/>
          <w:szCs w:val="26"/>
          <w:u w:val="none"/>
        </w:rPr>
        <w:t>Smlouva nabývá platnosti dnem podpisu oběma smluvními stranami.</w:t>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b/>
          <w:b/>
          <w:bCs/>
          <w:sz w:val="26"/>
          <w:szCs w:val="26"/>
          <w:u w:val="single"/>
        </w:rPr>
      </w:pPr>
      <w:r>
        <w:rPr>
          <w:rFonts w:eastAsia="NSimSun" w:cs="Arial"/>
          <w:b/>
          <w:bCs/>
          <w:sz w:val="26"/>
          <w:szCs w:val="26"/>
          <w:u w:val="none"/>
        </w:rPr>
        <w:t>7.7.</w:t>
      </w:r>
    </w:p>
    <w:p>
      <w:pPr>
        <w:pStyle w:val="Normal"/>
        <w:numPr>
          <w:ilvl w:val="0"/>
          <w:numId w:val="0"/>
        </w:numPr>
        <w:bidi w:val="0"/>
        <w:ind w:left="0" w:hanging="0"/>
        <w:jc w:val="both"/>
        <w:rPr>
          <w:b w:val="false"/>
          <w:b w:val="false"/>
          <w:bCs w:val="false"/>
          <w:sz w:val="26"/>
          <w:szCs w:val="26"/>
          <w:u w:val="single"/>
        </w:rPr>
      </w:pPr>
      <w:r>
        <w:rPr>
          <w:rFonts w:eastAsia="NSimSun" w:cs="Arial"/>
          <w:b w:val="false"/>
          <w:bCs w:val="false"/>
          <w:sz w:val="26"/>
          <w:szCs w:val="26"/>
          <w:u w:val="none"/>
        </w:rPr>
        <w:t>Nedílnou součástí Smlouvy jsou přílohy níže uvedené.</w:t>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b/>
          <w:b/>
          <w:bCs/>
          <w:sz w:val="26"/>
          <w:szCs w:val="26"/>
          <w:u w:val="single"/>
        </w:rPr>
      </w:pPr>
      <w:r>
        <w:rPr>
          <w:rFonts w:eastAsia="NSimSun" w:cs="Arial"/>
          <w:b/>
          <w:bCs/>
          <w:sz w:val="26"/>
          <w:szCs w:val="26"/>
          <w:u w:val="none"/>
        </w:rPr>
        <w:t>7.8.</w:t>
      </w:r>
    </w:p>
    <w:p>
      <w:pPr>
        <w:pStyle w:val="Normal"/>
        <w:numPr>
          <w:ilvl w:val="0"/>
          <w:numId w:val="0"/>
        </w:numPr>
        <w:bidi w:val="0"/>
        <w:ind w:left="0" w:hanging="0"/>
        <w:jc w:val="both"/>
        <w:rPr>
          <w:b w:val="false"/>
          <w:b w:val="false"/>
          <w:bCs w:val="false"/>
          <w:sz w:val="26"/>
          <w:szCs w:val="26"/>
          <w:u w:val="single"/>
        </w:rPr>
      </w:pPr>
      <w:r>
        <w:rPr>
          <w:rFonts w:eastAsia="NSimSun" w:cs="Arial"/>
          <w:b w:val="false"/>
          <w:bCs w:val="false"/>
          <w:sz w:val="26"/>
          <w:szCs w:val="26"/>
          <w:u w:val="none"/>
        </w:rPr>
        <w:t>Tuto Smlouvu lze měnit pouze písemnými dodatky.</w:t>
      </w:r>
    </w:p>
    <w:p>
      <w:pPr>
        <w:pStyle w:val="Normal"/>
        <w:numPr>
          <w:ilvl w:val="0"/>
          <w:numId w:val="0"/>
        </w:numPr>
        <w:bidi w:val="0"/>
        <w:ind w:left="0" w:hanging="0"/>
        <w:jc w:val="both"/>
        <w:rPr>
          <w:b w:val="false"/>
          <w:b w:val="false"/>
          <w:bCs w:val="false"/>
          <w:sz w:val="26"/>
          <w:szCs w:val="26"/>
          <w:u w:val="single"/>
        </w:rPr>
      </w:pPr>
      <w:r>
        <w:rPr>
          <w:b w:val="false"/>
          <w:bCs w:val="false"/>
          <w:sz w:val="26"/>
          <w:szCs w:val="26"/>
          <w:u w:val="single"/>
        </w:rPr>
      </w:r>
    </w:p>
    <w:p>
      <w:pPr>
        <w:pStyle w:val="Normal"/>
        <w:numPr>
          <w:ilvl w:val="0"/>
          <w:numId w:val="0"/>
        </w:numPr>
        <w:bidi w:val="0"/>
        <w:ind w:left="0" w:hanging="0"/>
        <w:jc w:val="center"/>
        <w:rPr>
          <w:b w:val="false"/>
          <w:b w:val="false"/>
          <w:bCs w:val="false"/>
          <w:sz w:val="26"/>
          <w:szCs w:val="26"/>
          <w:u w:val="single"/>
        </w:rPr>
      </w:pPr>
      <w:r>
        <w:rPr>
          <w:rFonts w:eastAsia="NSimSun" w:cs="Arial"/>
          <w:b w:val="false"/>
          <w:bCs w:val="false"/>
          <w:sz w:val="26"/>
          <w:szCs w:val="26"/>
          <w:u w:val="none"/>
        </w:rPr>
        <w:t>5</w:t>
      </w:r>
    </w:p>
    <w:p>
      <w:pPr>
        <w:pStyle w:val="Normal"/>
        <w:numPr>
          <w:ilvl w:val="0"/>
          <w:numId w:val="0"/>
        </w:numPr>
        <w:bidi w:val="0"/>
        <w:ind w:left="0" w:hanging="0"/>
        <w:jc w:val="both"/>
        <w:rPr>
          <w:rFonts w:ascii="Liberation Serif" w:hAnsi="Liberation Serif" w:eastAsia="NSimSun" w:cs="Arial"/>
          <w:u w:val="none"/>
        </w:rPr>
      </w:pPr>
      <w:r>
        <w:rPr>
          <w:rFonts w:eastAsia="NSimSun" w:cs="Arial"/>
          <w:b/>
          <w:bCs/>
          <w:sz w:val="26"/>
          <w:szCs w:val="26"/>
          <w:u w:val="none"/>
        </w:rPr>
        <w:t>7.9.</w:t>
      </w:r>
    </w:p>
    <w:p>
      <w:pPr>
        <w:pStyle w:val="Normal"/>
        <w:numPr>
          <w:ilvl w:val="0"/>
          <w:numId w:val="0"/>
        </w:numPr>
        <w:bidi w:val="0"/>
        <w:ind w:left="0" w:hanging="0"/>
        <w:jc w:val="both"/>
        <w:rPr>
          <w:rFonts w:ascii="Liberation Serif" w:hAnsi="Liberation Serif" w:eastAsia="NSimSun" w:cs="Arial"/>
          <w:u w:val="none"/>
        </w:rPr>
      </w:pPr>
      <w:r>
        <w:rPr>
          <w:rFonts w:eastAsia="NSimSun" w:cs="Arial"/>
          <w:b w:val="false"/>
          <w:bCs w:val="false"/>
          <w:sz w:val="26"/>
          <w:szCs w:val="26"/>
          <w:u w:val="none"/>
        </w:rPr>
        <w:t>Pokud nebude možné provést pečovatelskou službu pro bezprostřední ohrožení zdraví zaměstnanců Poskytovatele, nejedná se o porušení smlouvy ze strany poskytovatele a Klient nemá nárok na náhradu škody.</w:t>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b/>
          <w:b/>
          <w:bCs/>
          <w:sz w:val="26"/>
          <w:szCs w:val="26"/>
          <w:u w:val="single"/>
        </w:rPr>
      </w:pPr>
      <w:r>
        <w:rPr>
          <w:rFonts w:eastAsia="NSimSun" w:cs="Arial"/>
          <w:b/>
          <w:bCs/>
          <w:sz w:val="26"/>
          <w:szCs w:val="26"/>
          <w:u w:val="none"/>
        </w:rPr>
        <w:t>7.10.</w:t>
      </w:r>
    </w:p>
    <w:p>
      <w:pPr>
        <w:pStyle w:val="Normal"/>
        <w:numPr>
          <w:ilvl w:val="0"/>
          <w:numId w:val="0"/>
        </w:numPr>
        <w:bidi w:val="0"/>
        <w:ind w:left="0" w:hanging="0"/>
        <w:jc w:val="both"/>
        <w:rPr>
          <w:b w:val="false"/>
          <w:b w:val="false"/>
          <w:bCs w:val="false"/>
          <w:sz w:val="26"/>
          <w:szCs w:val="26"/>
          <w:u w:val="single"/>
        </w:rPr>
      </w:pPr>
      <w:r>
        <w:rPr>
          <w:rFonts w:eastAsia="NSimSun" w:cs="Arial"/>
          <w:b w:val="false"/>
          <w:bCs w:val="false"/>
          <w:sz w:val="26"/>
          <w:szCs w:val="26"/>
          <w:u w:val="none"/>
        </w:rPr>
        <w:t>Smlouva se uzavírá</w:t>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b w:val="false"/>
          <w:b w:val="false"/>
          <w:bCs w:val="false"/>
          <w:sz w:val="26"/>
          <w:szCs w:val="26"/>
          <w:u w:val="single"/>
        </w:rPr>
      </w:pPr>
      <w:r>
        <w:rPr>
          <w:rFonts w:eastAsia="Liberation Serif" w:cs="Liberation Serif"/>
          <w:b w:val="false"/>
          <w:bCs w:val="false"/>
          <w:sz w:val="26"/>
          <w:szCs w:val="26"/>
          <w:u w:val="none"/>
        </w:rPr>
        <w:t>□</w:t>
      </w:r>
      <w:r>
        <w:rPr>
          <w:rFonts w:eastAsia="NSimSun" w:cs="Arial"/>
          <w:b w:val="false"/>
          <w:bCs w:val="false"/>
          <w:sz w:val="26"/>
          <w:szCs w:val="26"/>
          <w:u w:val="none"/>
        </w:rPr>
        <w:t xml:space="preserve">   </w:t>
      </w:r>
      <w:r>
        <w:rPr>
          <w:rFonts w:eastAsia="NSimSun" w:cs="Arial"/>
          <w:b w:val="false"/>
          <w:bCs w:val="false"/>
          <w:sz w:val="26"/>
          <w:szCs w:val="26"/>
          <w:u w:val="none"/>
        </w:rPr>
        <w:t>na dobu určitou od  ………………………………….  do ……………………………..</w:t>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b w:val="false"/>
          <w:b w:val="false"/>
          <w:bCs w:val="false"/>
          <w:sz w:val="26"/>
          <w:szCs w:val="26"/>
          <w:u w:val="single"/>
        </w:rPr>
      </w:pPr>
      <w:r>
        <w:rPr>
          <w:rFonts w:eastAsia="Liberation Serif" w:cs="Liberation Serif"/>
          <w:b w:val="false"/>
          <w:bCs w:val="false"/>
          <w:sz w:val="26"/>
          <w:szCs w:val="26"/>
          <w:u w:val="none"/>
        </w:rPr>
        <w:t>□</w:t>
      </w:r>
      <w:r>
        <w:rPr>
          <w:rFonts w:eastAsia="NSimSun" w:cs="Arial"/>
          <w:b w:val="false"/>
          <w:bCs w:val="false"/>
          <w:sz w:val="26"/>
          <w:szCs w:val="26"/>
          <w:u w:val="none"/>
        </w:rPr>
        <w:t xml:space="preserve">   </w:t>
      </w:r>
      <w:r>
        <w:rPr>
          <w:rFonts w:eastAsia="NSimSun" w:cs="Arial"/>
          <w:b w:val="false"/>
          <w:bCs w:val="false"/>
          <w:sz w:val="26"/>
          <w:szCs w:val="26"/>
          <w:u w:val="none"/>
        </w:rPr>
        <w:t>na dobu neurčitou od ………………………………..</w:t>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b w:val="false"/>
          <w:b w:val="false"/>
          <w:bCs w:val="false"/>
          <w:sz w:val="26"/>
          <w:szCs w:val="26"/>
          <w:u w:val="single"/>
        </w:rPr>
      </w:pPr>
      <w:r>
        <w:rPr>
          <w:rFonts w:eastAsia="NSimSun" w:cs="Arial"/>
          <w:b w:val="false"/>
          <w:bCs w:val="false"/>
          <w:sz w:val="26"/>
          <w:szCs w:val="26"/>
          <w:u w:val="none"/>
        </w:rPr>
        <w:t>Ve Stráži pod Ralskem</w:t>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b w:val="false"/>
          <w:b w:val="false"/>
          <w:bCs w:val="false"/>
          <w:sz w:val="26"/>
          <w:szCs w:val="26"/>
          <w:u w:val="single"/>
        </w:rPr>
      </w:pPr>
      <w:r>
        <w:rPr>
          <w:rFonts w:eastAsia="NSimSun" w:cs="Arial"/>
          <w:b w:val="false"/>
          <w:bCs w:val="false"/>
          <w:sz w:val="26"/>
          <w:szCs w:val="26"/>
          <w:u w:val="none"/>
        </w:rPr>
        <w:t>dne …………………..</w:t>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b w:val="false"/>
          <w:b w:val="false"/>
          <w:bCs w:val="false"/>
          <w:sz w:val="26"/>
          <w:szCs w:val="26"/>
          <w:u w:val="single"/>
        </w:rPr>
      </w:pPr>
      <w:r>
        <w:rPr>
          <w:rFonts w:eastAsia="NSimSun" w:cs="Arial"/>
          <w:b w:val="false"/>
          <w:bCs w:val="false"/>
          <w:sz w:val="26"/>
          <w:szCs w:val="26"/>
          <w:u w:val="none"/>
        </w:rPr>
        <w:t>………………………………………</w:t>
      </w:r>
      <w:r>
        <w:rPr>
          <w:rFonts w:eastAsia="NSimSun" w:cs="Arial"/>
          <w:b w:val="false"/>
          <w:bCs w:val="false"/>
          <w:sz w:val="26"/>
          <w:szCs w:val="26"/>
          <w:u w:val="none"/>
        </w:rPr>
        <w:t>..</w:t>
      </w:r>
    </w:p>
    <w:p>
      <w:pPr>
        <w:pStyle w:val="Normal"/>
        <w:numPr>
          <w:ilvl w:val="0"/>
          <w:numId w:val="0"/>
        </w:numPr>
        <w:bidi w:val="0"/>
        <w:ind w:left="0" w:hanging="0"/>
        <w:jc w:val="both"/>
        <w:rPr>
          <w:b w:val="false"/>
          <w:b w:val="false"/>
          <w:bCs w:val="false"/>
          <w:sz w:val="26"/>
          <w:szCs w:val="26"/>
          <w:u w:val="single"/>
        </w:rPr>
      </w:pPr>
      <w:r>
        <w:rPr>
          <w:rFonts w:eastAsia="NSimSun" w:cs="Arial"/>
          <w:b w:val="false"/>
          <w:bCs w:val="false"/>
          <w:sz w:val="26"/>
          <w:szCs w:val="26"/>
          <w:u w:val="none"/>
        </w:rPr>
        <w:t xml:space="preserve">                    </w:t>
      </w:r>
      <w:r>
        <w:rPr>
          <w:rFonts w:eastAsia="NSimSun" w:cs="Arial"/>
          <w:b w:val="false"/>
          <w:bCs w:val="false"/>
          <w:sz w:val="26"/>
          <w:szCs w:val="26"/>
          <w:u w:val="none"/>
        </w:rPr>
        <w:t>Klient</w:t>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b w:val="false"/>
          <w:b w:val="false"/>
          <w:bCs w:val="false"/>
          <w:sz w:val="26"/>
          <w:szCs w:val="26"/>
          <w:u w:val="single"/>
        </w:rPr>
      </w:pPr>
      <w:r>
        <w:rPr>
          <w:rFonts w:eastAsia="NSimSun" w:cs="Arial"/>
          <w:b w:val="false"/>
          <w:bCs w:val="false"/>
          <w:sz w:val="26"/>
          <w:szCs w:val="26"/>
          <w:u w:val="none"/>
        </w:rPr>
        <w:t>…………… …………………………</w:t>
      </w:r>
      <w:r>
        <w:rPr>
          <w:rFonts w:eastAsia="NSimSun" w:cs="Arial"/>
          <w:b w:val="false"/>
          <w:bCs w:val="false"/>
          <w:sz w:val="26"/>
          <w:szCs w:val="26"/>
          <w:u w:val="none"/>
        </w:rPr>
        <w:t>..                 ……………………………………….</w:t>
      </w:r>
    </w:p>
    <w:p>
      <w:pPr>
        <w:pStyle w:val="Normal"/>
        <w:numPr>
          <w:ilvl w:val="0"/>
          <w:numId w:val="0"/>
        </w:numPr>
        <w:bidi w:val="0"/>
        <w:ind w:left="0" w:hanging="0"/>
        <w:jc w:val="both"/>
        <w:rPr>
          <w:b w:val="false"/>
          <w:b w:val="false"/>
          <w:bCs w:val="false"/>
          <w:sz w:val="26"/>
          <w:szCs w:val="26"/>
          <w:u w:val="single"/>
        </w:rPr>
      </w:pPr>
      <w:r>
        <w:rPr>
          <w:rFonts w:eastAsia="NSimSun" w:cs="Arial"/>
          <w:b w:val="false"/>
          <w:bCs w:val="false"/>
          <w:sz w:val="26"/>
          <w:szCs w:val="26"/>
          <w:u w:val="none"/>
        </w:rPr>
        <w:t xml:space="preserve">                    </w:t>
      </w:r>
      <w:r>
        <w:rPr>
          <w:rFonts w:eastAsia="NSimSun" w:cs="Arial"/>
          <w:b w:val="false"/>
          <w:bCs w:val="false"/>
          <w:sz w:val="26"/>
          <w:szCs w:val="26"/>
          <w:u w:val="none"/>
        </w:rPr>
        <w:t>Zástupce                                                             Poskytovatel</w:t>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b/>
          <w:b/>
          <w:bCs/>
          <w:sz w:val="26"/>
          <w:szCs w:val="26"/>
          <w:u w:val="single"/>
        </w:rPr>
      </w:pPr>
      <w:r>
        <w:rPr>
          <w:rFonts w:eastAsia="NSimSun" w:cs="Arial"/>
          <w:b/>
          <w:bCs/>
          <w:sz w:val="26"/>
          <w:szCs w:val="26"/>
          <w:u w:val="single"/>
        </w:rPr>
        <w:t>Kontakty na Klienta (případně na rodinu, zástupce apod)</w:t>
      </w:r>
    </w:p>
    <w:p>
      <w:pPr>
        <w:pStyle w:val="Normal"/>
        <w:numPr>
          <w:ilvl w:val="0"/>
          <w:numId w:val="0"/>
        </w:numPr>
        <w:bidi w:val="0"/>
        <w:ind w:left="0" w:hanging="0"/>
        <w:jc w:val="both"/>
        <w:rPr>
          <w:rFonts w:ascii="Liberation Serif" w:hAnsi="Liberation Serif" w:eastAsia="NSimSun" w:cs="Arial"/>
          <w:b w:val="false"/>
          <w:b w:val="false"/>
          <w:bCs w:val="false"/>
          <w:u w:val="none"/>
        </w:rPr>
      </w:pPr>
      <w:r>
        <w:rPr>
          <w:rFonts w:eastAsia="NSimSun" w:cs="Arial"/>
          <w:b w:val="false"/>
          <w:bCs w:val="false"/>
          <w:u w:val="none"/>
        </w:rPr>
      </w:r>
    </w:p>
    <w:p>
      <w:pPr>
        <w:pStyle w:val="Normal"/>
        <w:numPr>
          <w:ilvl w:val="0"/>
          <w:numId w:val="0"/>
        </w:numPr>
        <w:bidi w:val="0"/>
        <w:ind w:left="0" w:hanging="0"/>
        <w:jc w:val="both"/>
        <w:rPr>
          <w:rFonts w:ascii="Liberation Serif" w:hAnsi="Liberation Serif" w:eastAsia="NSimSun" w:cs="Arial"/>
          <w:b w:val="false"/>
          <w:b w:val="false"/>
          <w:bCs w:val="false"/>
          <w:u w:val="none"/>
        </w:rPr>
      </w:pPr>
      <w:r>
        <w:rPr>
          <w:rFonts w:eastAsia="NSimSun" w:cs="Arial"/>
          <w:b w:val="false"/>
          <w:bCs w:val="false"/>
          <w:u w:val="none"/>
        </w:rPr>
      </w:r>
    </w:p>
    <w:p>
      <w:pPr>
        <w:pStyle w:val="Normal"/>
        <w:numPr>
          <w:ilvl w:val="0"/>
          <w:numId w:val="0"/>
        </w:numPr>
        <w:bidi w:val="0"/>
        <w:ind w:left="0" w:hanging="0"/>
        <w:jc w:val="both"/>
        <w:rPr>
          <w:rFonts w:ascii="Liberation Serif" w:hAnsi="Liberation Serif" w:eastAsia="NSimSun" w:cs="Arial"/>
          <w:b w:val="false"/>
          <w:b w:val="false"/>
          <w:bCs w:val="false"/>
          <w:u w:val="none"/>
        </w:rPr>
      </w:pPr>
      <w:r>
        <w:rPr>
          <w:rFonts w:eastAsia="NSimSun" w:cs="Arial"/>
          <w:b w:val="false"/>
          <w:bCs w:val="false"/>
          <w:u w:val="none"/>
        </w:rPr>
      </w:r>
    </w:p>
    <w:p>
      <w:pPr>
        <w:pStyle w:val="Normal"/>
        <w:numPr>
          <w:ilvl w:val="0"/>
          <w:numId w:val="0"/>
        </w:numPr>
        <w:bidi w:val="0"/>
        <w:ind w:left="0" w:hanging="0"/>
        <w:jc w:val="both"/>
        <w:rPr>
          <w:rFonts w:ascii="Liberation Serif" w:hAnsi="Liberation Serif" w:eastAsia="NSimSun" w:cs="Arial"/>
          <w:b w:val="false"/>
          <w:b w:val="false"/>
          <w:bCs w:val="false"/>
          <w:u w:val="none"/>
        </w:rPr>
      </w:pPr>
      <w:r>
        <w:rPr>
          <w:rFonts w:eastAsia="NSimSun" w:cs="Arial"/>
          <w:b w:val="false"/>
          <w:bCs w:val="false"/>
          <w:u w:val="none"/>
        </w:rPr>
      </w:r>
    </w:p>
    <w:p>
      <w:pPr>
        <w:pStyle w:val="Normal"/>
        <w:numPr>
          <w:ilvl w:val="0"/>
          <w:numId w:val="0"/>
        </w:numPr>
        <w:bidi w:val="0"/>
        <w:ind w:left="0" w:hanging="0"/>
        <w:jc w:val="both"/>
        <w:rPr>
          <w:rFonts w:ascii="Liberation Serif" w:hAnsi="Liberation Serif" w:eastAsia="NSimSun" w:cs="Arial"/>
          <w:b w:val="false"/>
          <w:b w:val="false"/>
          <w:bCs w:val="false"/>
          <w:u w:val="none"/>
        </w:rPr>
      </w:pPr>
      <w:r>
        <w:rPr>
          <w:rFonts w:eastAsia="NSimSun" w:cs="Arial"/>
          <w:b w:val="false"/>
          <w:bCs w:val="false"/>
          <w:u w:val="none"/>
        </w:rPr>
      </w:r>
    </w:p>
    <w:p>
      <w:pPr>
        <w:pStyle w:val="Normal"/>
        <w:numPr>
          <w:ilvl w:val="0"/>
          <w:numId w:val="0"/>
        </w:numPr>
        <w:bidi w:val="0"/>
        <w:ind w:left="0" w:hanging="0"/>
        <w:jc w:val="both"/>
        <w:rPr>
          <w:rFonts w:ascii="Liberation Serif" w:hAnsi="Liberation Serif" w:eastAsia="NSimSun" w:cs="Arial"/>
          <w:b w:val="false"/>
          <w:b w:val="false"/>
          <w:bCs w:val="false"/>
          <w:u w:val="none"/>
        </w:rPr>
      </w:pPr>
      <w:r>
        <w:rPr>
          <w:rFonts w:eastAsia="NSimSun" w:cs="Arial"/>
          <w:b w:val="false"/>
          <w:bCs w:val="false"/>
          <w:u w:val="none"/>
        </w:rPr>
      </w:r>
    </w:p>
    <w:p>
      <w:pPr>
        <w:pStyle w:val="Normal"/>
        <w:numPr>
          <w:ilvl w:val="0"/>
          <w:numId w:val="0"/>
        </w:numPr>
        <w:bidi w:val="0"/>
        <w:ind w:left="0" w:hanging="0"/>
        <w:jc w:val="both"/>
        <w:rPr>
          <w:rFonts w:ascii="Liberation Serif" w:hAnsi="Liberation Serif" w:eastAsia="NSimSun" w:cs="Arial"/>
          <w:b w:val="false"/>
          <w:b w:val="false"/>
          <w:bCs w:val="false"/>
          <w:u w:val="none"/>
        </w:rPr>
      </w:pPr>
      <w:r>
        <w:rPr>
          <w:rFonts w:eastAsia="NSimSun" w:cs="Arial"/>
          <w:b w:val="false"/>
          <w:bCs w:val="false"/>
          <w:u w:val="none"/>
        </w:rPr>
      </w:r>
    </w:p>
    <w:p>
      <w:pPr>
        <w:pStyle w:val="Normal"/>
        <w:numPr>
          <w:ilvl w:val="0"/>
          <w:numId w:val="0"/>
        </w:numPr>
        <w:bidi w:val="0"/>
        <w:ind w:left="0" w:hanging="0"/>
        <w:jc w:val="both"/>
        <w:rPr>
          <w:rFonts w:ascii="Liberation Serif" w:hAnsi="Liberation Serif" w:eastAsia="NSimSun" w:cs="Arial"/>
          <w:b w:val="false"/>
          <w:b w:val="false"/>
          <w:bCs w:val="false"/>
          <w:u w:val="none"/>
        </w:rPr>
      </w:pPr>
      <w:r>
        <w:rPr>
          <w:rFonts w:eastAsia="NSimSun" w:cs="Arial"/>
          <w:b w:val="false"/>
          <w:bCs w:val="false"/>
          <w:u w:val="none"/>
        </w:rPr>
      </w:r>
    </w:p>
    <w:p>
      <w:pPr>
        <w:pStyle w:val="Normal"/>
        <w:numPr>
          <w:ilvl w:val="0"/>
          <w:numId w:val="0"/>
        </w:numPr>
        <w:bidi w:val="0"/>
        <w:ind w:left="0" w:hanging="0"/>
        <w:jc w:val="both"/>
        <w:rPr>
          <w:b/>
          <w:b/>
          <w:bCs/>
          <w:sz w:val="26"/>
          <w:szCs w:val="26"/>
          <w:u w:val="single"/>
        </w:rPr>
      </w:pPr>
      <w:r>
        <w:rPr>
          <w:rFonts w:eastAsia="NSimSun" w:cs="Arial"/>
          <w:b/>
          <w:bCs/>
          <w:sz w:val="26"/>
          <w:szCs w:val="26"/>
          <w:u w:val="single"/>
        </w:rPr>
        <w:t>Přílohy :</w:t>
      </w:r>
    </w:p>
    <w:p>
      <w:pPr>
        <w:pStyle w:val="Normal"/>
        <w:numPr>
          <w:ilvl w:val="0"/>
          <w:numId w:val="0"/>
        </w:numPr>
        <w:bidi w:val="0"/>
        <w:ind w:left="0" w:hanging="0"/>
        <w:jc w:val="both"/>
        <w:rPr>
          <w:rFonts w:ascii="Liberation Serif" w:hAnsi="Liberation Serif" w:eastAsia="NSimSun" w:cs="Arial"/>
        </w:rPr>
      </w:pPr>
      <w:r>
        <w:rPr>
          <w:rFonts w:eastAsia="NSimSun" w:cs="Arial"/>
        </w:rPr>
      </w:r>
    </w:p>
    <w:p>
      <w:pPr>
        <w:pStyle w:val="Normal"/>
        <w:numPr>
          <w:ilvl w:val="0"/>
          <w:numId w:val="0"/>
        </w:numPr>
        <w:bidi w:val="0"/>
        <w:ind w:left="0" w:hanging="0"/>
        <w:jc w:val="both"/>
        <w:rPr>
          <w:b w:val="false"/>
          <w:b w:val="false"/>
          <w:bCs w:val="false"/>
          <w:sz w:val="26"/>
          <w:szCs w:val="26"/>
          <w:u w:val="none"/>
        </w:rPr>
      </w:pPr>
      <w:r>
        <w:rPr>
          <w:rFonts w:eastAsia="Liberation Serif" w:cs="Liberation Serif"/>
          <w:b w:val="false"/>
          <w:bCs w:val="false"/>
          <w:sz w:val="26"/>
          <w:szCs w:val="26"/>
          <w:u w:val="none"/>
        </w:rPr>
        <w:t xml:space="preserve">□   </w:t>
      </w:r>
      <w:r>
        <w:rPr>
          <w:rFonts w:eastAsia="Liberation Serif" w:cs="Liberation Serif"/>
          <w:b w:val="false"/>
          <w:bCs w:val="false"/>
          <w:sz w:val="26"/>
          <w:szCs w:val="26"/>
          <w:u w:val="none"/>
        </w:rPr>
        <w:t>1. Vnitřní pravidla Poskytovatele</w:t>
      </w:r>
    </w:p>
    <w:p>
      <w:pPr>
        <w:pStyle w:val="Normal"/>
        <w:numPr>
          <w:ilvl w:val="0"/>
          <w:numId w:val="0"/>
        </w:numPr>
        <w:bidi w:val="0"/>
        <w:ind w:left="0" w:hanging="0"/>
        <w:jc w:val="both"/>
        <w:rPr>
          <w:b w:val="false"/>
          <w:b w:val="false"/>
          <w:bCs w:val="false"/>
          <w:sz w:val="26"/>
          <w:szCs w:val="26"/>
          <w:u w:val="none"/>
        </w:rPr>
      </w:pPr>
      <w:r>
        <w:rPr>
          <w:rFonts w:eastAsia="Liberation Serif" w:cs="Liberation Serif"/>
          <w:b w:val="false"/>
          <w:bCs w:val="false"/>
          <w:sz w:val="26"/>
          <w:szCs w:val="26"/>
          <w:u w:val="none"/>
        </w:rPr>
        <w:t xml:space="preserve">□   </w:t>
      </w:r>
      <w:r>
        <w:rPr>
          <w:rFonts w:eastAsia="Liberation Serif" w:cs="Liberation Serif"/>
          <w:b w:val="false"/>
          <w:bCs w:val="false"/>
          <w:sz w:val="26"/>
          <w:szCs w:val="26"/>
          <w:u w:val="none"/>
        </w:rPr>
        <w:t>2. Ceník služeb</w:t>
      </w:r>
    </w:p>
    <w:p>
      <w:pPr>
        <w:pStyle w:val="Normal"/>
        <w:numPr>
          <w:ilvl w:val="0"/>
          <w:numId w:val="0"/>
        </w:numPr>
        <w:bidi w:val="0"/>
        <w:ind w:left="0" w:hanging="0"/>
        <w:jc w:val="both"/>
        <w:rPr>
          <w:b w:val="false"/>
          <w:b w:val="false"/>
          <w:bCs w:val="false"/>
          <w:sz w:val="26"/>
          <w:szCs w:val="26"/>
          <w:u w:val="none"/>
        </w:rPr>
      </w:pPr>
      <w:r>
        <w:rPr>
          <w:rFonts w:eastAsia="Liberation Serif" w:cs="Liberation Serif"/>
          <w:b w:val="false"/>
          <w:bCs w:val="false"/>
          <w:sz w:val="26"/>
          <w:szCs w:val="26"/>
          <w:u w:val="none"/>
        </w:rPr>
        <w:t xml:space="preserve">□   </w:t>
      </w:r>
      <w:r>
        <w:rPr>
          <w:rFonts w:eastAsia="Liberation Serif" w:cs="Liberation Serif"/>
          <w:b w:val="false"/>
          <w:bCs w:val="false"/>
          <w:sz w:val="26"/>
          <w:szCs w:val="26"/>
          <w:u w:val="none"/>
        </w:rPr>
        <w:t>3. Ručitelské prohlášení</w:t>
      </w:r>
    </w:p>
    <w:p>
      <w:pPr>
        <w:pStyle w:val="Normal"/>
        <w:numPr>
          <w:ilvl w:val="0"/>
          <w:numId w:val="0"/>
        </w:numPr>
        <w:bidi w:val="0"/>
        <w:ind w:left="0" w:hanging="0"/>
        <w:jc w:val="both"/>
        <w:rPr>
          <w:b w:val="false"/>
          <w:b w:val="false"/>
          <w:bCs w:val="false"/>
          <w:sz w:val="26"/>
          <w:szCs w:val="26"/>
          <w:u w:val="none"/>
        </w:rPr>
      </w:pPr>
      <w:r>
        <w:rPr>
          <w:rFonts w:eastAsia="Liberation Serif" w:cs="Liberation Serif"/>
          <w:b w:val="false"/>
          <w:bCs w:val="false"/>
          <w:sz w:val="26"/>
          <w:szCs w:val="26"/>
          <w:u w:val="none"/>
        </w:rPr>
        <w:t xml:space="preserve">□   </w:t>
      </w:r>
      <w:r>
        <w:rPr>
          <w:rFonts w:eastAsia="Liberation Serif" w:cs="Liberation Serif"/>
          <w:b w:val="false"/>
          <w:bCs w:val="false"/>
          <w:sz w:val="26"/>
          <w:szCs w:val="26"/>
          <w:u w:val="none"/>
        </w:rPr>
        <w:t>4. Doklad o oprávnění k zastupování Klienta</w:t>
      </w:r>
    </w:p>
    <w:p>
      <w:pPr>
        <w:pStyle w:val="Normal"/>
        <w:numPr>
          <w:ilvl w:val="0"/>
          <w:numId w:val="0"/>
        </w:numPr>
        <w:bidi w:val="0"/>
        <w:ind w:left="0" w:hanging="0"/>
        <w:jc w:val="both"/>
        <w:rPr>
          <w:rFonts w:ascii="Liberation Serif" w:hAnsi="Liberation Serif" w:eastAsia="Liberation Serif" w:cs="Liberation Serif"/>
        </w:rPr>
      </w:pPr>
      <w:r>
        <w:rPr>
          <w:rFonts w:eastAsia="Liberation Serif" w:cs="Liberation Serif"/>
        </w:rPr>
      </w:r>
    </w:p>
    <w:p>
      <w:pPr>
        <w:pStyle w:val="Normal"/>
        <w:numPr>
          <w:ilvl w:val="0"/>
          <w:numId w:val="0"/>
        </w:numPr>
        <w:bidi w:val="0"/>
        <w:ind w:left="0" w:hanging="0"/>
        <w:jc w:val="both"/>
        <w:rPr>
          <w:rFonts w:ascii="Liberation Serif" w:hAnsi="Liberation Serif" w:eastAsia="Liberation Serif" w:cs="Liberation Serif"/>
        </w:rPr>
      </w:pPr>
      <w:r>
        <w:rPr>
          <w:rFonts w:eastAsia="Liberation Serif" w:cs="Liberation Serif"/>
        </w:rPr>
      </w:r>
    </w:p>
    <w:p>
      <w:pPr>
        <w:pStyle w:val="Normal"/>
        <w:numPr>
          <w:ilvl w:val="0"/>
          <w:numId w:val="0"/>
        </w:numPr>
        <w:bidi w:val="0"/>
        <w:ind w:left="0" w:hanging="0"/>
        <w:jc w:val="center"/>
        <w:rPr>
          <w:b w:val="false"/>
          <w:b w:val="false"/>
          <w:bCs w:val="false"/>
          <w:sz w:val="26"/>
          <w:szCs w:val="26"/>
          <w:u w:val="none"/>
        </w:rPr>
      </w:pPr>
      <w:r>
        <w:rPr>
          <w:rFonts w:eastAsia="Liberation Serif" w:cs="Liberation Serif"/>
          <w:b w:val="false"/>
          <w:bCs w:val="false"/>
          <w:sz w:val="26"/>
          <w:szCs w:val="26"/>
          <w:u w:val="none"/>
        </w:rPr>
        <w:t>6</w:t>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roman"/>
    <w:pitch w:val="variable"/>
  </w:font>
  <w:font w:name="Arial Black">
    <w:charset w:val="ee"/>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cs-CZ"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cs-CZ" w:eastAsia="zh-CN" w:bidi="hi-IN"/>
    </w:rPr>
  </w:style>
  <w:style w:type="paragraph" w:styleId="Nadpis">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Obsahtabulky">
    <w:name w:val="Obsah tabulky"/>
    <w:basedOn w:val="Normal"/>
    <w:qFormat/>
    <w:pPr>
      <w:widowControl w:val="false"/>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8</TotalTime>
  <Application>LibreOffice/7.0.0.3$Windows_X86_64 LibreOffice_project/8061b3e9204bef6b321a21033174034a5e2ea88e</Application>
  <Pages>6</Pages>
  <Words>1348</Words>
  <Characters>7762</Characters>
  <CharactersWithSpaces>9707</CharactersWithSpaces>
  <Paragraphs>169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2025-11-29T14:09:11Z</dcterms:created>
  <dc:creator/>
  <dc:description/>
  <dc:language>cs-CZ</dc:language>
  <cp:lastModifiedBy/>
  <dcterms:modified xsi:type="dcterms:W3CDTF">2025-11-29T14:39:54Z</dcterms:modified>
  <cp:revision>2</cp:revision>
  <dc:subject/>
  <dc:title/>
</cp:coreProperties>
</file>